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附件</w:t>
      </w:r>
      <w:r>
        <w:rPr>
          <w:rFonts w:ascii="黑体" w:eastAsia="黑体"/>
          <w:bCs/>
          <w:color w:val="000000"/>
          <w:sz w:val="32"/>
          <w:szCs w:val="32"/>
        </w:rPr>
        <w:t>2</w:t>
      </w:r>
    </w:p>
    <w:p>
      <w:pPr>
        <w:spacing w:line="600" w:lineRule="exact"/>
        <w:jc w:val="left"/>
        <w:rPr>
          <w:bCs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exact"/>
        <w:ind w:firstLine="643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</w:rPr>
        <w:t>绵阳市教育科学研究所公开考调专业技术人员报名表</w:t>
      </w:r>
      <w:bookmarkEnd w:id="0"/>
    </w:p>
    <w:p>
      <w:pPr>
        <w:spacing w:line="360" w:lineRule="exact"/>
        <w:jc w:val="center"/>
        <w:rPr>
          <w:rFonts w:hint="eastAsia" w:ascii="方正小标宋简体" w:eastAsia="方正小标宋简体"/>
          <w:bCs/>
          <w:color w:val="000000"/>
          <w:sz w:val="30"/>
          <w:szCs w:val="30"/>
        </w:rPr>
      </w:pP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（</w:t>
      </w:r>
      <w:r>
        <w:rPr>
          <w:rFonts w:ascii="方正小标宋简体" w:eastAsia="方正小标宋简体"/>
          <w:bCs/>
          <w:color w:val="000000"/>
          <w:sz w:val="30"/>
          <w:szCs w:val="30"/>
        </w:rPr>
        <w:t>20</w:t>
      </w: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23年度）</w:t>
      </w:r>
    </w:p>
    <w:p>
      <w:pPr>
        <w:pStyle w:val="2"/>
        <w:spacing w:line="200" w:lineRule="exact"/>
        <w:ind w:firstLine="240"/>
        <w:rPr>
          <w:rFonts w:hint="eastAsia" w:ascii="仿宋_GB2312" w:hAnsi="仿宋_GB2312" w:eastAsia="仿宋_GB2312" w:cs="仿宋_GB2312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color w:val="000000"/>
        </w:rPr>
        <w:t>报考岗位：</w:t>
      </w:r>
    </w:p>
    <w:tbl>
      <w:tblPr>
        <w:tblStyle w:val="6"/>
        <w:tblW w:w="9472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25"/>
        <w:gridCol w:w="1115"/>
        <w:gridCol w:w="1104"/>
        <w:gridCol w:w="142"/>
        <w:gridCol w:w="602"/>
        <w:gridCol w:w="390"/>
        <w:gridCol w:w="1416"/>
        <w:gridCol w:w="20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以下涉及时间处均以年份4位,月份2位，中间用“.”连接表述，如“1990.05”</w:t>
            </w: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 族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   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机关事业单位在编在职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   码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最高学位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不能简称，应填写毕业证或学籍信息上所载一致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</w:rPr>
              <w:t>必须与毕业证或学籍信息所载一致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学习经历（大学本科起，依次填写时间、学历、学位、专业、院校）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工作经历（依次填写时间、单位、岗位或职务）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可填写与应聘岗位相关的实践、实习经历，如无相关情况，请直接填“无”。从学习经历到工作经历中间不得有间隔，如有空窗期时间段，写明该时间段择业或待业</w:t>
            </w: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获得的奖项、取得的成绩、资格证书等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结合岗位需要，填写获得过的重点奖项、资格证书。如无相关情况，请直接填“无”。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家庭成员及主要社会关系情况(请依次填写称谓、姓名、年龄、政治面貌、工作单位及职务）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填全父母、兄弟姐妹及其他主要社会关系人；如已婚，还需填写配偶、子女、配偶父母等情况；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6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   月    日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87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    月  日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  <w:tc>
          <w:tcPr>
            <w:tcW w:w="816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2.上传报名表，须一并上传本人身份证、毕业证、教师资格证、专业技术资格或职业资格等级证书原件扫描件等重要附件；3.资格审查合格的，由事业单位留存此表；4.考生需保持联系方式有效、畅通，以便联系。</w:t>
            </w:r>
          </w:p>
        </w:tc>
      </w:tr>
    </w:tbl>
    <w:p/>
    <w:p/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144EE"/>
    <w:rsid w:val="6F41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2023-12-27T09:45:00Z</dcterms:created>
  <dc:creator>天空的蓝</dc:creator>
  <cp:lastModifiedBy>天空的蓝</cp:lastModifiedBy>
  <dcterms:modified xsi:type="dcterms:W3CDTF">2023-12-27T09:46:10Z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