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rPr>
          <w:rFonts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</w:pPr>
      <w:r>
        <w:rPr>
          <w:rFonts w:hint="eastAsia"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>
      <w:pPr>
        <w:pStyle w:val="4"/>
        <w:spacing w:before="0" w:beforeAutospacing="0" w:after="0" w:afterAutospacing="0" w:line="435" w:lineRule="atLeast"/>
        <w:jc w:val="center"/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曲靖市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退役军人事务局2023</w:t>
      </w:r>
      <w:bookmarkStart w:id="0" w:name="_GoBack"/>
      <w:bookmarkEnd w:id="0"/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年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</w:t>
      </w:r>
    </w:p>
    <w:p>
      <w:pPr>
        <w:pStyle w:val="4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 w:val="0"/>
          <w:bCs/>
          <w:color w:val="000000"/>
          <w:w w:val="95"/>
          <w:sz w:val="36"/>
          <w:szCs w:val="36"/>
        </w:rPr>
      </w:pP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1"/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2EE37D2D"/>
    <w:rsid w:val="36BE0FE3"/>
    <w:rsid w:val="3E3E5776"/>
    <w:rsid w:val="41DC1B04"/>
    <w:rsid w:val="523F71CC"/>
    <w:rsid w:val="5C5915AD"/>
    <w:rsid w:val="64D772F6"/>
    <w:rsid w:val="653B34C8"/>
    <w:rsid w:val="7A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337</Words>
  <Characters>1924</Characters>
  <Lines>16</Lines>
  <Paragraphs>4</Paragraphs>
  <TotalTime>88</TotalTime>
  <ScaleCrop>false</ScaleCrop>
  <LinksUpToDate>false</LinksUpToDate>
  <CharactersWithSpaces>2257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Administrator</cp:lastModifiedBy>
  <cp:lastPrinted>2020-04-14T08:58:00Z</cp:lastPrinted>
  <dcterms:modified xsi:type="dcterms:W3CDTF">2023-08-28T08:59:47Z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56B688526B084341A0DD1753C8A83B54</vt:lpwstr>
  </property>
</Properties>
</file>