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57"/>
        <w:gridCol w:w="1371"/>
        <w:gridCol w:w="396"/>
        <w:gridCol w:w="489"/>
        <w:gridCol w:w="1464"/>
        <w:gridCol w:w="1090"/>
        <w:gridCol w:w="1980"/>
        <w:gridCol w:w="1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14359" w:type="dxa"/>
            <w:gridSpan w:val="8"/>
            <w:tcBorders>
              <w:top w:val="single" w:color="E5E5E5" w:sz="4" w:space="0"/>
              <w:left w:val="single" w:color="E5E5E5" w:sz="4" w:space="0"/>
              <w:bottom w:val="single" w:color="E5E5E5" w:sz="6" w:space="0"/>
              <w:right w:val="single" w:color="E5E5E5" w:sz="4"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36"/>
                <w:szCs w:val="36"/>
              </w:rPr>
            </w:pPr>
            <w:r>
              <w:rPr>
                <w:rFonts w:ascii="方正小标宋_GBK" w:hAnsi="方正小标宋_GBK" w:eastAsia="方正小标宋_GBK" w:cs="方正小标宋_GBK"/>
                <w:color w:val="333333"/>
                <w:sz w:val="36"/>
                <w:szCs w:val="36"/>
                <w:bdr w:val="none" w:color="auto" w:sz="0" w:space="0"/>
              </w:rPr>
              <w:t>2023年公开选聘城区学校工作人员岗位设置一览表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4" w:hRule="atLeast"/>
        </w:trPr>
        <w:tc>
          <w:tcPr>
            <w:tcW w:w="1546" w:type="dxa"/>
            <w:vMerge w:val="restart"/>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选聘学校</w:t>
            </w:r>
          </w:p>
        </w:tc>
        <w:tc>
          <w:tcPr>
            <w:tcW w:w="2290" w:type="dxa"/>
            <w:vMerge w:val="restart"/>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选聘岗位</w:t>
            </w:r>
          </w:p>
        </w:tc>
        <w:tc>
          <w:tcPr>
            <w:tcW w:w="540" w:type="dxa"/>
            <w:vMerge w:val="restart"/>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选聘职数</w:t>
            </w:r>
          </w:p>
        </w:tc>
        <w:tc>
          <w:tcPr>
            <w:tcW w:w="7696" w:type="dxa"/>
            <w:gridSpan w:val="4"/>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岗位要求</w:t>
            </w:r>
          </w:p>
        </w:tc>
        <w:tc>
          <w:tcPr>
            <w:tcW w:w="2167" w:type="dxa"/>
            <w:vMerge w:val="restart"/>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9" w:hRule="atLeast"/>
        </w:trPr>
        <w:tc>
          <w:tcPr>
            <w:tcW w:w="1546"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290"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540"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706"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学历</w:t>
            </w:r>
          </w:p>
        </w:tc>
        <w:tc>
          <w:tcPr>
            <w:tcW w:w="2138"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专业</w:t>
            </w:r>
          </w:p>
        </w:tc>
        <w:tc>
          <w:tcPr>
            <w:tcW w:w="1627"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招聘范围</w:t>
            </w:r>
          </w:p>
        </w:tc>
        <w:tc>
          <w:tcPr>
            <w:tcW w:w="3135"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其他要求</w:t>
            </w:r>
          </w:p>
        </w:tc>
        <w:tc>
          <w:tcPr>
            <w:tcW w:w="2167"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7" w:hRule="atLeast"/>
        </w:trPr>
        <w:tc>
          <w:tcPr>
            <w:tcW w:w="1546" w:type="dxa"/>
            <w:vMerge w:val="restart"/>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电大秀山分校</w:t>
            </w:r>
          </w:p>
        </w:tc>
        <w:tc>
          <w:tcPr>
            <w:tcW w:w="229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办公室</w:t>
            </w:r>
          </w:p>
        </w:tc>
        <w:tc>
          <w:tcPr>
            <w:tcW w:w="54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1</w:t>
            </w:r>
          </w:p>
        </w:tc>
        <w:tc>
          <w:tcPr>
            <w:tcW w:w="706" w:type="dxa"/>
            <w:vMerge w:val="restart"/>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国民教育本科及以上</w:t>
            </w:r>
          </w:p>
        </w:tc>
        <w:tc>
          <w:tcPr>
            <w:tcW w:w="2138" w:type="dxa"/>
            <w:vMerge w:val="restart"/>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不限</w:t>
            </w:r>
          </w:p>
        </w:tc>
        <w:tc>
          <w:tcPr>
            <w:tcW w:w="1627" w:type="dxa"/>
            <w:vMerge w:val="restart"/>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全县中小学</w:t>
            </w:r>
          </w:p>
        </w:tc>
        <w:tc>
          <w:tcPr>
            <w:tcW w:w="3135" w:type="dxa"/>
            <w:vMerge w:val="restart"/>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sz w:val="20"/>
                <w:szCs w:val="20"/>
              </w:rPr>
            </w:pPr>
            <w:r>
              <w:rPr>
                <w:rFonts w:hint="eastAsia" w:ascii="宋体" w:hAnsi="宋体" w:eastAsia="宋体" w:cs="宋体"/>
                <w:color w:val="333333"/>
                <w:sz w:val="20"/>
                <w:szCs w:val="20"/>
                <w:bdr w:val="none" w:color="auto" w:sz="0" w:space="0"/>
              </w:rPr>
              <w:t>1.近三年年度考核为合格以上；2.近3年至少有一年班主任、中层干部经历或县级以上骨干教师；3.具有高中或中职教师资格证。</w:t>
            </w:r>
          </w:p>
        </w:tc>
        <w:tc>
          <w:tcPr>
            <w:tcW w:w="2167" w:type="dxa"/>
            <w:vMerge w:val="restart"/>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hint="eastAsia" w:ascii="宋体" w:hAnsi="宋体" w:eastAsia="宋体" w:cs="宋体"/>
                <w:color w:val="333333"/>
                <w:sz w:val="20"/>
                <w:szCs w:val="20"/>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84" w:hRule="atLeast"/>
        </w:trPr>
        <w:tc>
          <w:tcPr>
            <w:tcW w:w="1546"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29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教务教学科</w:t>
            </w:r>
          </w:p>
        </w:tc>
        <w:tc>
          <w:tcPr>
            <w:tcW w:w="54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1</w:t>
            </w:r>
          </w:p>
        </w:tc>
        <w:tc>
          <w:tcPr>
            <w:tcW w:w="706"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38"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1627"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3135"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67"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7" w:hRule="atLeast"/>
        </w:trPr>
        <w:tc>
          <w:tcPr>
            <w:tcW w:w="1546" w:type="dxa"/>
            <w:vMerge w:val="restart"/>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城区初中</w:t>
            </w:r>
          </w:p>
        </w:tc>
        <w:tc>
          <w:tcPr>
            <w:tcW w:w="229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初中语文教师</w:t>
            </w:r>
          </w:p>
        </w:tc>
        <w:tc>
          <w:tcPr>
            <w:tcW w:w="54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5</w:t>
            </w:r>
          </w:p>
        </w:tc>
        <w:tc>
          <w:tcPr>
            <w:tcW w:w="706" w:type="dxa"/>
            <w:vMerge w:val="restart"/>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国民教育本科及以上</w:t>
            </w:r>
          </w:p>
        </w:tc>
        <w:tc>
          <w:tcPr>
            <w:tcW w:w="2138"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sz w:val="20"/>
                <w:szCs w:val="20"/>
              </w:rPr>
            </w:pPr>
            <w:r>
              <w:rPr>
                <w:rFonts w:hint="eastAsia" w:ascii="宋体" w:hAnsi="宋体" w:eastAsia="宋体" w:cs="宋体"/>
                <w:color w:val="333333"/>
                <w:sz w:val="20"/>
                <w:szCs w:val="20"/>
                <w:bdr w:val="none" w:color="auto" w:sz="0" w:space="0"/>
              </w:rPr>
              <w:t>中国语言文学类、教育学类（语文方向）</w:t>
            </w:r>
          </w:p>
        </w:tc>
        <w:tc>
          <w:tcPr>
            <w:tcW w:w="1627" w:type="dxa"/>
            <w:vMerge w:val="restart"/>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全县中学</w:t>
            </w:r>
          </w:p>
        </w:tc>
        <w:tc>
          <w:tcPr>
            <w:tcW w:w="3135" w:type="dxa"/>
            <w:vMerge w:val="restart"/>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sz w:val="20"/>
                <w:szCs w:val="20"/>
              </w:rPr>
            </w:pPr>
            <w:r>
              <w:rPr>
                <w:rFonts w:hint="eastAsia" w:ascii="宋体" w:hAnsi="宋体" w:eastAsia="宋体" w:cs="宋体"/>
                <w:color w:val="333333"/>
                <w:sz w:val="20"/>
                <w:szCs w:val="20"/>
                <w:bdr w:val="none" w:color="auto" w:sz="0" w:space="0"/>
              </w:rPr>
              <w:t>具有初级中学及以上教师资格证，近三年至少有4个学期主要承担该学科教学。</w:t>
            </w:r>
          </w:p>
        </w:tc>
        <w:tc>
          <w:tcPr>
            <w:tcW w:w="2167" w:type="dxa"/>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0"/>
                <w:szCs w:val="20"/>
              </w:rPr>
            </w:pPr>
            <w:r>
              <w:rPr>
                <w:rFonts w:hint="eastAsia" w:ascii="宋体" w:hAnsi="宋体" w:eastAsia="宋体" w:cs="宋体"/>
                <w:color w:val="333333"/>
                <w:sz w:val="20"/>
                <w:szCs w:val="20"/>
                <w:bdr w:val="none" w:color="auto" w:sz="0" w:space="0"/>
              </w:rPr>
              <w:t>选岗（凤凰中学、民族中学、平凯中学、清溪中学）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2" w:hRule="atLeast"/>
        </w:trPr>
        <w:tc>
          <w:tcPr>
            <w:tcW w:w="1546"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29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初中数学教师</w:t>
            </w:r>
          </w:p>
        </w:tc>
        <w:tc>
          <w:tcPr>
            <w:tcW w:w="54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3</w:t>
            </w:r>
          </w:p>
        </w:tc>
        <w:tc>
          <w:tcPr>
            <w:tcW w:w="706"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38"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sz w:val="20"/>
                <w:szCs w:val="20"/>
              </w:rPr>
            </w:pPr>
            <w:r>
              <w:rPr>
                <w:rFonts w:hint="eastAsia" w:ascii="宋体" w:hAnsi="宋体" w:eastAsia="宋体" w:cs="宋体"/>
                <w:color w:val="333333"/>
                <w:sz w:val="20"/>
                <w:szCs w:val="20"/>
                <w:bdr w:val="none" w:color="auto" w:sz="0" w:space="0"/>
              </w:rPr>
              <w:t>数学类、教育学类（数学方向）</w:t>
            </w:r>
          </w:p>
        </w:tc>
        <w:tc>
          <w:tcPr>
            <w:tcW w:w="1627"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3135"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67" w:type="dxa"/>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0"/>
                <w:szCs w:val="20"/>
              </w:rPr>
            </w:pPr>
            <w:r>
              <w:rPr>
                <w:rFonts w:hint="eastAsia" w:ascii="宋体" w:hAnsi="宋体" w:eastAsia="宋体" w:cs="宋体"/>
                <w:color w:val="333333"/>
                <w:sz w:val="20"/>
                <w:szCs w:val="20"/>
                <w:bdr w:val="none" w:color="auto" w:sz="0" w:space="0"/>
              </w:rPr>
              <w:t>选岗（第一初级中学、平凯中学、官庄中学）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12" w:hRule="atLeast"/>
        </w:trPr>
        <w:tc>
          <w:tcPr>
            <w:tcW w:w="1546"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29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初中英语教师</w:t>
            </w:r>
          </w:p>
        </w:tc>
        <w:tc>
          <w:tcPr>
            <w:tcW w:w="54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9</w:t>
            </w:r>
          </w:p>
        </w:tc>
        <w:tc>
          <w:tcPr>
            <w:tcW w:w="706"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38"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sz w:val="20"/>
                <w:szCs w:val="20"/>
              </w:rPr>
            </w:pPr>
            <w:r>
              <w:rPr>
                <w:rFonts w:hint="eastAsia" w:ascii="宋体" w:hAnsi="宋体" w:eastAsia="宋体" w:cs="宋体"/>
                <w:color w:val="333333"/>
                <w:sz w:val="20"/>
                <w:szCs w:val="20"/>
                <w:bdr w:val="none" w:color="auto" w:sz="0" w:space="0"/>
              </w:rPr>
              <w:t>外国语言文学类（英语方向）、教育学类（英语方向）</w:t>
            </w:r>
          </w:p>
        </w:tc>
        <w:tc>
          <w:tcPr>
            <w:tcW w:w="1627"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3135"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67" w:type="dxa"/>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0"/>
                <w:szCs w:val="20"/>
              </w:rPr>
            </w:pPr>
            <w:r>
              <w:rPr>
                <w:rFonts w:hint="eastAsia" w:ascii="宋体" w:hAnsi="宋体" w:eastAsia="宋体" w:cs="宋体"/>
                <w:color w:val="333333"/>
                <w:sz w:val="20"/>
                <w:szCs w:val="20"/>
                <w:bdr w:val="none" w:color="auto" w:sz="0" w:space="0"/>
              </w:rPr>
              <w:t>选岗（凤起中学、第一初级中学、实验中学、平凯中学、官庄中学、清溪中学）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2" w:hRule="atLeast"/>
        </w:trPr>
        <w:tc>
          <w:tcPr>
            <w:tcW w:w="1546"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29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初中物理教师</w:t>
            </w:r>
          </w:p>
        </w:tc>
        <w:tc>
          <w:tcPr>
            <w:tcW w:w="54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1</w:t>
            </w:r>
          </w:p>
        </w:tc>
        <w:tc>
          <w:tcPr>
            <w:tcW w:w="706"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38"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sz w:val="20"/>
                <w:szCs w:val="20"/>
              </w:rPr>
            </w:pPr>
            <w:r>
              <w:rPr>
                <w:rFonts w:hint="eastAsia" w:ascii="宋体" w:hAnsi="宋体" w:eastAsia="宋体" w:cs="宋体"/>
                <w:color w:val="333333"/>
                <w:sz w:val="20"/>
                <w:szCs w:val="20"/>
                <w:bdr w:val="none" w:color="auto" w:sz="0" w:space="0"/>
              </w:rPr>
              <w:t>物理学类、教育学类（物理方向）</w:t>
            </w:r>
          </w:p>
        </w:tc>
        <w:tc>
          <w:tcPr>
            <w:tcW w:w="1627"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3135"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67" w:type="dxa"/>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0"/>
                <w:szCs w:val="20"/>
              </w:rPr>
            </w:pPr>
            <w:r>
              <w:rPr>
                <w:rFonts w:hint="eastAsia" w:ascii="宋体" w:hAnsi="宋体" w:eastAsia="宋体" w:cs="宋体"/>
                <w:color w:val="333333"/>
                <w:sz w:val="20"/>
                <w:szCs w:val="20"/>
                <w:bdr w:val="none" w:color="auto" w:sz="0" w:space="0"/>
              </w:rPr>
              <w:t>清溪中学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2" w:hRule="atLeast"/>
        </w:trPr>
        <w:tc>
          <w:tcPr>
            <w:tcW w:w="1546"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29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初中化学教师</w:t>
            </w:r>
          </w:p>
        </w:tc>
        <w:tc>
          <w:tcPr>
            <w:tcW w:w="54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1</w:t>
            </w:r>
          </w:p>
        </w:tc>
        <w:tc>
          <w:tcPr>
            <w:tcW w:w="706"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38"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sz w:val="20"/>
                <w:szCs w:val="20"/>
              </w:rPr>
            </w:pPr>
            <w:r>
              <w:rPr>
                <w:rFonts w:hint="eastAsia" w:ascii="宋体" w:hAnsi="宋体" w:eastAsia="宋体" w:cs="宋体"/>
                <w:color w:val="333333"/>
                <w:sz w:val="20"/>
                <w:szCs w:val="20"/>
                <w:bdr w:val="none" w:color="auto" w:sz="0" w:space="0"/>
              </w:rPr>
              <w:t>化学类、教育学类（化学方向）</w:t>
            </w:r>
          </w:p>
        </w:tc>
        <w:tc>
          <w:tcPr>
            <w:tcW w:w="1627"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3135"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67" w:type="dxa"/>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0"/>
                <w:szCs w:val="20"/>
              </w:rPr>
            </w:pPr>
            <w:r>
              <w:rPr>
                <w:rFonts w:hint="eastAsia" w:ascii="宋体" w:hAnsi="宋体" w:eastAsia="宋体" w:cs="宋体"/>
                <w:color w:val="333333"/>
                <w:sz w:val="20"/>
                <w:szCs w:val="20"/>
                <w:bdr w:val="none" w:color="auto" w:sz="0" w:space="0"/>
              </w:rPr>
              <w:t>平凯中学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7" w:hRule="atLeast"/>
        </w:trPr>
        <w:tc>
          <w:tcPr>
            <w:tcW w:w="1546"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29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初中思想政治教师</w:t>
            </w:r>
          </w:p>
        </w:tc>
        <w:tc>
          <w:tcPr>
            <w:tcW w:w="54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1</w:t>
            </w:r>
          </w:p>
        </w:tc>
        <w:tc>
          <w:tcPr>
            <w:tcW w:w="706"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38"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sz w:val="20"/>
                <w:szCs w:val="20"/>
              </w:rPr>
            </w:pPr>
            <w:r>
              <w:rPr>
                <w:rFonts w:hint="eastAsia" w:ascii="宋体" w:hAnsi="宋体" w:eastAsia="宋体" w:cs="宋体"/>
                <w:color w:val="333333"/>
                <w:sz w:val="20"/>
                <w:szCs w:val="20"/>
                <w:bdr w:val="none" w:color="auto" w:sz="0" w:space="0"/>
              </w:rPr>
              <w:t>马克思主义理论类、政治学类、教育学类（政治方向</w:t>
            </w:r>
          </w:p>
        </w:tc>
        <w:tc>
          <w:tcPr>
            <w:tcW w:w="1627"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3135"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67" w:type="dxa"/>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0"/>
                <w:szCs w:val="20"/>
              </w:rPr>
            </w:pPr>
            <w:r>
              <w:rPr>
                <w:rFonts w:hint="eastAsia" w:ascii="宋体" w:hAnsi="宋体" w:eastAsia="宋体" w:cs="宋体"/>
                <w:color w:val="333333"/>
                <w:sz w:val="20"/>
                <w:szCs w:val="20"/>
                <w:bdr w:val="none" w:color="auto" w:sz="0" w:space="0"/>
              </w:rPr>
              <w:t>凤凰中学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2" w:hRule="atLeast"/>
        </w:trPr>
        <w:tc>
          <w:tcPr>
            <w:tcW w:w="1546"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29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初中历史教师</w:t>
            </w:r>
          </w:p>
        </w:tc>
        <w:tc>
          <w:tcPr>
            <w:tcW w:w="54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2</w:t>
            </w:r>
          </w:p>
        </w:tc>
        <w:tc>
          <w:tcPr>
            <w:tcW w:w="706"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38"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sz w:val="20"/>
                <w:szCs w:val="20"/>
              </w:rPr>
            </w:pPr>
            <w:r>
              <w:rPr>
                <w:rFonts w:hint="eastAsia" w:ascii="宋体" w:hAnsi="宋体" w:eastAsia="宋体" w:cs="宋体"/>
                <w:color w:val="333333"/>
                <w:sz w:val="20"/>
                <w:szCs w:val="20"/>
                <w:bdr w:val="none" w:color="auto" w:sz="0" w:space="0"/>
              </w:rPr>
              <w:t>历史学类、教育学类（历史方向）</w:t>
            </w:r>
          </w:p>
        </w:tc>
        <w:tc>
          <w:tcPr>
            <w:tcW w:w="1627"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3135"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67"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0"/>
                <w:szCs w:val="20"/>
              </w:rPr>
            </w:pPr>
            <w:r>
              <w:rPr>
                <w:rFonts w:hint="eastAsia" w:ascii="宋体" w:hAnsi="宋体" w:eastAsia="宋体" w:cs="宋体"/>
                <w:color w:val="333333"/>
                <w:sz w:val="20"/>
                <w:szCs w:val="20"/>
                <w:bdr w:val="none" w:color="auto" w:sz="0" w:space="0"/>
              </w:rPr>
              <w:t>选岗（凤起中学、平凯中学）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7" w:hRule="atLeast"/>
        </w:trPr>
        <w:tc>
          <w:tcPr>
            <w:tcW w:w="1546"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29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初中地理教师</w:t>
            </w:r>
          </w:p>
        </w:tc>
        <w:tc>
          <w:tcPr>
            <w:tcW w:w="54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1</w:t>
            </w:r>
          </w:p>
        </w:tc>
        <w:tc>
          <w:tcPr>
            <w:tcW w:w="706"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38"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sz w:val="20"/>
                <w:szCs w:val="20"/>
              </w:rPr>
            </w:pPr>
            <w:r>
              <w:rPr>
                <w:rFonts w:hint="eastAsia" w:ascii="宋体" w:hAnsi="宋体" w:eastAsia="宋体" w:cs="宋体"/>
                <w:color w:val="333333"/>
                <w:sz w:val="20"/>
                <w:szCs w:val="20"/>
                <w:bdr w:val="none" w:color="auto" w:sz="0" w:space="0"/>
              </w:rPr>
              <w:t>地理科学类、教育学类（地理方向）</w:t>
            </w:r>
          </w:p>
        </w:tc>
        <w:tc>
          <w:tcPr>
            <w:tcW w:w="1627"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3135"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67" w:type="dxa"/>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0"/>
                <w:szCs w:val="20"/>
              </w:rPr>
            </w:pPr>
            <w:r>
              <w:rPr>
                <w:rFonts w:hint="eastAsia" w:ascii="宋体" w:hAnsi="宋体" w:eastAsia="宋体" w:cs="宋体"/>
                <w:color w:val="333333"/>
                <w:sz w:val="20"/>
                <w:szCs w:val="20"/>
                <w:bdr w:val="none" w:color="auto" w:sz="0" w:space="0"/>
              </w:rPr>
              <w:t>凤起中学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2" w:hRule="atLeast"/>
        </w:trPr>
        <w:tc>
          <w:tcPr>
            <w:tcW w:w="1546"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29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初中音乐教师</w:t>
            </w:r>
          </w:p>
        </w:tc>
        <w:tc>
          <w:tcPr>
            <w:tcW w:w="54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1</w:t>
            </w:r>
          </w:p>
        </w:tc>
        <w:tc>
          <w:tcPr>
            <w:tcW w:w="706"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38"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sz w:val="20"/>
                <w:szCs w:val="20"/>
              </w:rPr>
            </w:pPr>
            <w:r>
              <w:rPr>
                <w:rFonts w:hint="eastAsia" w:ascii="宋体" w:hAnsi="宋体" w:eastAsia="宋体" w:cs="宋体"/>
                <w:color w:val="333333"/>
                <w:sz w:val="20"/>
                <w:szCs w:val="20"/>
                <w:bdr w:val="none" w:color="auto" w:sz="0" w:space="0"/>
              </w:rPr>
              <w:t>音乐与舞蹈学类、教育学类（音乐方向）</w:t>
            </w:r>
          </w:p>
        </w:tc>
        <w:tc>
          <w:tcPr>
            <w:tcW w:w="1627"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3135"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67" w:type="dxa"/>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0"/>
                <w:szCs w:val="20"/>
              </w:rPr>
            </w:pPr>
            <w:r>
              <w:rPr>
                <w:rFonts w:hint="eastAsia" w:ascii="宋体" w:hAnsi="宋体" w:eastAsia="宋体" w:cs="宋体"/>
                <w:color w:val="333333"/>
                <w:sz w:val="20"/>
                <w:szCs w:val="20"/>
                <w:bdr w:val="none" w:color="auto" w:sz="0" w:space="0"/>
              </w:rPr>
              <w:t>凤起中学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72" w:hRule="atLeast"/>
        </w:trPr>
        <w:tc>
          <w:tcPr>
            <w:tcW w:w="1546"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29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初中美术教师</w:t>
            </w:r>
          </w:p>
        </w:tc>
        <w:tc>
          <w:tcPr>
            <w:tcW w:w="54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1</w:t>
            </w:r>
          </w:p>
        </w:tc>
        <w:tc>
          <w:tcPr>
            <w:tcW w:w="706"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38"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sz w:val="20"/>
                <w:szCs w:val="20"/>
              </w:rPr>
            </w:pPr>
            <w:r>
              <w:rPr>
                <w:rFonts w:hint="eastAsia" w:ascii="宋体" w:hAnsi="宋体" w:eastAsia="宋体" w:cs="宋体"/>
                <w:color w:val="333333"/>
                <w:sz w:val="20"/>
                <w:szCs w:val="20"/>
                <w:bdr w:val="none" w:color="auto" w:sz="0" w:space="0"/>
              </w:rPr>
              <w:t>美术学类、设计学类、教育学类（美术、设计方向）。</w:t>
            </w:r>
          </w:p>
        </w:tc>
        <w:tc>
          <w:tcPr>
            <w:tcW w:w="1627"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3135"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67" w:type="dxa"/>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0"/>
                <w:szCs w:val="20"/>
              </w:rPr>
            </w:pPr>
            <w:r>
              <w:rPr>
                <w:rFonts w:hint="eastAsia" w:ascii="宋体" w:hAnsi="宋体" w:eastAsia="宋体" w:cs="宋体"/>
                <w:color w:val="333333"/>
                <w:sz w:val="20"/>
                <w:szCs w:val="20"/>
                <w:bdr w:val="none" w:color="auto" w:sz="0" w:space="0"/>
              </w:rPr>
              <w:t>凤凰中学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2" w:hRule="atLeast"/>
        </w:trPr>
        <w:tc>
          <w:tcPr>
            <w:tcW w:w="1546"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29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初中体育教师</w:t>
            </w:r>
          </w:p>
        </w:tc>
        <w:tc>
          <w:tcPr>
            <w:tcW w:w="54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1</w:t>
            </w:r>
          </w:p>
        </w:tc>
        <w:tc>
          <w:tcPr>
            <w:tcW w:w="706"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38"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sz w:val="20"/>
                <w:szCs w:val="20"/>
              </w:rPr>
            </w:pPr>
            <w:r>
              <w:rPr>
                <w:rFonts w:hint="eastAsia" w:ascii="宋体" w:hAnsi="宋体" w:eastAsia="宋体" w:cs="宋体"/>
                <w:color w:val="333333"/>
                <w:sz w:val="20"/>
                <w:szCs w:val="20"/>
                <w:bdr w:val="none" w:color="auto" w:sz="0" w:space="0"/>
              </w:rPr>
              <w:t>体育学类、教育学类（体育方向）</w:t>
            </w:r>
          </w:p>
        </w:tc>
        <w:tc>
          <w:tcPr>
            <w:tcW w:w="1627"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3135" w:type="dxa"/>
            <w:vMerge w:val="continue"/>
            <w:tcBorders>
              <w:top w:val="single" w:color="E5E5E5" w:sz="6" w:space="0"/>
              <w:left w:val="single" w:color="E5E5E5" w:sz="6" w:space="0"/>
              <w:bottom w:val="single" w:color="E5E5E5" w:sz="4"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67"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0"/>
                <w:szCs w:val="20"/>
              </w:rPr>
            </w:pPr>
            <w:r>
              <w:rPr>
                <w:rFonts w:hint="eastAsia" w:ascii="宋体" w:hAnsi="宋体" w:eastAsia="宋体" w:cs="宋体"/>
                <w:color w:val="333333"/>
                <w:sz w:val="20"/>
                <w:szCs w:val="20"/>
                <w:bdr w:val="none" w:color="auto" w:sz="0" w:space="0"/>
              </w:rPr>
              <w:t>凤起中学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87" w:hRule="atLeast"/>
        </w:trPr>
        <w:tc>
          <w:tcPr>
            <w:tcW w:w="1546" w:type="dxa"/>
            <w:vMerge w:val="restart"/>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城区小学</w:t>
            </w:r>
          </w:p>
        </w:tc>
        <w:tc>
          <w:tcPr>
            <w:tcW w:w="229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小学语文教师</w:t>
            </w:r>
          </w:p>
        </w:tc>
        <w:tc>
          <w:tcPr>
            <w:tcW w:w="54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27</w:t>
            </w:r>
          </w:p>
        </w:tc>
        <w:tc>
          <w:tcPr>
            <w:tcW w:w="706" w:type="dxa"/>
            <w:vMerge w:val="restart"/>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国民教育大专及以上</w:t>
            </w:r>
          </w:p>
        </w:tc>
        <w:tc>
          <w:tcPr>
            <w:tcW w:w="2138"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sz w:val="20"/>
                <w:szCs w:val="20"/>
              </w:rPr>
            </w:pPr>
            <w:r>
              <w:rPr>
                <w:rFonts w:hint="eastAsia" w:ascii="宋体" w:hAnsi="宋体" w:eastAsia="宋体" w:cs="宋体"/>
                <w:color w:val="333333"/>
                <w:sz w:val="20"/>
                <w:szCs w:val="20"/>
                <w:bdr w:val="none" w:color="auto" w:sz="0" w:space="0"/>
              </w:rPr>
              <w:t>不限</w:t>
            </w:r>
          </w:p>
        </w:tc>
        <w:tc>
          <w:tcPr>
            <w:tcW w:w="1627" w:type="dxa"/>
            <w:vMerge w:val="restart"/>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全县小学（中学仅限溶溪中学、秀山三中、隘口镇中学严重超编的学科）</w:t>
            </w:r>
          </w:p>
        </w:tc>
        <w:tc>
          <w:tcPr>
            <w:tcW w:w="3135" w:type="dxa"/>
            <w:vMerge w:val="restart"/>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sz w:val="20"/>
                <w:szCs w:val="20"/>
              </w:rPr>
            </w:pPr>
            <w:r>
              <w:rPr>
                <w:rFonts w:hint="eastAsia" w:ascii="宋体" w:hAnsi="宋体" w:eastAsia="宋体" w:cs="宋体"/>
                <w:color w:val="333333"/>
                <w:sz w:val="20"/>
                <w:szCs w:val="20"/>
                <w:bdr w:val="none" w:color="auto" w:sz="0" w:space="0"/>
              </w:rPr>
              <w:t>具有小学及以上教师资格证，近三年至少有4个学期主要承担该学科教学。</w:t>
            </w:r>
          </w:p>
        </w:tc>
        <w:tc>
          <w:tcPr>
            <w:tcW w:w="2167"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0"/>
                <w:szCs w:val="20"/>
              </w:rPr>
            </w:pPr>
            <w:r>
              <w:rPr>
                <w:rFonts w:hint="eastAsia" w:ascii="宋体" w:hAnsi="宋体" w:eastAsia="宋体" w:cs="宋体"/>
                <w:color w:val="333333"/>
                <w:sz w:val="20"/>
                <w:szCs w:val="20"/>
                <w:bdr w:val="none" w:color="auto" w:sz="0" w:space="0"/>
              </w:rPr>
              <w:t>选岗（东风路小学、凤栖小学、凤翔小学、第一民族小学、迎凤小学、鹭秀小学、乌杨街道中心校、官庄街道中心校）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68" w:hRule="atLeast"/>
        </w:trPr>
        <w:tc>
          <w:tcPr>
            <w:tcW w:w="1546"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29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小学数学教师</w:t>
            </w:r>
          </w:p>
        </w:tc>
        <w:tc>
          <w:tcPr>
            <w:tcW w:w="54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36</w:t>
            </w:r>
          </w:p>
        </w:tc>
        <w:tc>
          <w:tcPr>
            <w:tcW w:w="706"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38"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sz w:val="20"/>
                <w:szCs w:val="20"/>
              </w:rPr>
            </w:pPr>
            <w:r>
              <w:rPr>
                <w:rFonts w:hint="eastAsia" w:ascii="宋体" w:hAnsi="宋体" w:eastAsia="宋体" w:cs="宋体"/>
                <w:color w:val="333333"/>
                <w:sz w:val="20"/>
                <w:szCs w:val="20"/>
                <w:bdr w:val="none" w:color="auto" w:sz="0" w:space="0"/>
              </w:rPr>
              <w:t>不限</w:t>
            </w:r>
          </w:p>
        </w:tc>
        <w:tc>
          <w:tcPr>
            <w:tcW w:w="1627"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3135"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67"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0"/>
                <w:szCs w:val="20"/>
              </w:rPr>
            </w:pPr>
            <w:r>
              <w:rPr>
                <w:rFonts w:hint="eastAsia" w:ascii="宋体" w:hAnsi="宋体" w:eastAsia="宋体" w:cs="宋体"/>
                <w:color w:val="333333"/>
                <w:sz w:val="20"/>
                <w:szCs w:val="20"/>
                <w:bdr w:val="none" w:color="auto" w:sz="0" w:space="0"/>
              </w:rPr>
              <w:t>选岗（东风路小学、凤栖小学、凤翔小学、第一民族小学、迎凤小学、鹭秀小学、乌杨街道中心校、官庄街道中心校、清溪场街道中心校）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38" w:hRule="atLeast"/>
        </w:trPr>
        <w:tc>
          <w:tcPr>
            <w:tcW w:w="1546"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29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小学英语教师</w:t>
            </w:r>
          </w:p>
        </w:tc>
        <w:tc>
          <w:tcPr>
            <w:tcW w:w="54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4</w:t>
            </w:r>
          </w:p>
        </w:tc>
        <w:tc>
          <w:tcPr>
            <w:tcW w:w="706"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38"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sz w:val="20"/>
                <w:szCs w:val="20"/>
              </w:rPr>
            </w:pPr>
            <w:r>
              <w:rPr>
                <w:rFonts w:hint="eastAsia" w:ascii="宋体" w:hAnsi="宋体" w:eastAsia="宋体" w:cs="宋体"/>
                <w:color w:val="333333"/>
                <w:sz w:val="20"/>
                <w:szCs w:val="20"/>
                <w:bdr w:val="none" w:color="auto" w:sz="0" w:space="0"/>
              </w:rPr>
              <w:t>外国语言文学类（英语方向）、教育学类（英语方向）</w:t>
            </w:r>
          </w:p>
        </w:tc>
        <w:tc>
          <w:tcPr>
            <w:tcW w:w="1627"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3135"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67"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0"/>
                <w:szCs w:val="20"/>
              </w:rPr>
            </w:pPr>
            <w:r>
              <w:rPr>
                <w:rFonts w:hint="eastAsia" w:ascii="宋体" w:hAnsi="宋体" w:eastAsia="宋体" w:cs="宋体"/>
                <w:color w:val="333333"/>
                <w:sz w:val="20"/>
                <w:szCs w:val="20"/>
                <w:bdr w:val="none" w:color="auto" w:sz="0" w:space="0"/>
              </w:rPr>
              <w:t>选岗（凤翔小学、平凯街道中心校、官庄街道中心校）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43" w:hRule="atLeast"/>
        </w:trPr>
        <w:tc>
          <w:tcPr>
            <w:tcW w:w="1546"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29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小学体育教师</w:t>
            </w:r>
          </w:p>
        </w:tc>
        <w:tc>
          <w:tcPr>
            <w:tcW w:w="54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6</w:t>
            </w:r>
          </w:p>
        </w:tc>
        <w:tc>
          <w:tcPr>
            <w:tcW w:w="706"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38"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sz w:val="20"/>
                <w:szCs w:val="20"/>
              </w:rPr>
            </w:pPr>
            <w:r>
              <w:rPr>
                <w:rFonts w:hint="eastAsia" w:ascii="宋体" w:hAnsi="宋体" w:eastAsia="宋体" w:cs="宋体"/>
                <w:color w:val="333333"/>
                <w:sz w:val="20"/>
                <w:szCs w:val="20"/>
                <w:bdr w:val="none" w:color="auto" w:sz="0" w:space="0"/>
              </w:rPr>
              <w:t>体育学类、教育学类（体育方向）</w:t>
            </w:r>
          </w:p>
        </w:tc>
        <w:tc>
          <w:tcPr>
            <w:tcW w:w="1627"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3135"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67"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0"/>
                <w:szCs w:val="20"/>
              </w:rPr>
            </w:pPr>
            <w:r>
              <w:rPr>
                <w:rFonts w:hint="eastAsia" w:ascii="宋体" w:hAnsi="宋体" w:eastAsia="宋体" w:cs="宋体"/>
                <w:color w:val="333333"/>
                <w:sz w:val="20"/>
                <w:szCs w:val="20"/>
                <w:bdr w:val="none" w:color="auto" w:sz="0" w:space="0"/>
              </w:rPr>
              <w:t>选岗（东风路小学、凤翔小学、第一民族小学、迎凤小学、清溪场街道中心校）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3" w:hRule="atLeast"/>
        </w:trPr>
        <w:tc>
          <w:tcPr>
            <w:tcW w:w="1546"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29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小学音乐教师</w:t>
            </w:r>
          </w:p>
        </w:tc>
        <w:tc>
          <w:tcPr>
            <w:tcW w:w="54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4</w:t>
            </w:r>
          </w:p>
        </w:tc>
        <w:tc>
          <w:tcPr>
            <w:tcW w:w="706"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38"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sz w:val="20"/>
                <w:szCs w:val="20"/>
              </w:rPr>
            </w:pPr>
            <w:r>
              <w:rPr>
                <w:rFonts w:hint="eastAsia" w:ascii="宋体" w:hAnsi="宋体" w:eastAsia="宋体" w:cs="宋体"/>
                <w:color w:val="333333"/>
                <w:sz w:val="20"/>
                <w:szCs w:val="20"/>
                <w:bdr w:val="none" w:color="auto" w:sz="0" w:space="0"/>
              </w:rPr>
              <w:t>音乐与舞蹈学类、教育学类（音乐方向）</w:t>
            </w:r>
          </w:p>
        </w:tc>
        <w:tc>
          <w:tcPr>
            <w:tcW w:w="1627"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3135"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67"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hint="eastAsia" w:ascii="宋体" w:hAnsi="宋体" w:eastAsia="宋体" w:cs="宋体"/>
                <w:color w:val="333333"/>
                <w:sz w:val="20"/>
                <w:szCs w:val="20"/>
                <w:bdr w:val="none" w:color="auto" w:sz="0" w:space="0"/>
              </w:rPr>
              <w:t>选岗（东风路小学、凤翔小学、第一民族小学、清溪场街道中心校）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3" w:hRule="atLeast"/>
        </w:trPr>
        <w:tc>
          <w:tcPr>
            <w:tcW w:w="1546"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29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小学美术教师</w:t>
            </w:r>
          </w:p>
        </w:tc>
        <w:tc>
          <w:tcPr>
            <w:tcW w:w="54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3</w:t>
            </w:r>
          </w:p>
        </w:tc>
        <w:tc>
          <w:tcPr>
            <w:tcW w:w="706"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38"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sz w:val="20"/>
                <w:szCs w:val="20"/>
              </w:rPr>
            </w:pPr>
            <w:r>
              <w:rPr>
                <w:rFonts w:hint="eastAsia" w:ascii="宋体" w:hAnsi="宋体" w:eastAsia="宋体" w:cs="宋体"/>
                <w:color w:val="333333"/>
                <w:sz w:val="20"/>
                <w:szCs w:val="20"/>
                <w:bdr w:val="none" w:color="auto" w:sz="0" w:space="0"/>
              </w:rPr>
              <w:t>美术学类、设计学类、教育学类（美术方向）</w:t>
            </w:r>
          </w:p>
        </w:tc>
        <w:tc>
          <w:tcPr>
            <w:tcW w:w="1627"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3135" w:type="dxa"/>
            <w:vMerge w:val="continue"/>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rPr>
                <w:rFonts w:hint="eastAsia" w:ascii="宋体"/>
                <w:color w:val="333333"/>
                <w:sz w:val="19"/>
                <w:szCs w:val="19"/>
              </w:rPr>
            </w:pPr>
          </w:p>
        </w:tc>
        <w:tc>
          <w:tcPr>
            <w:tcW w:w="2167"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hint="eastAsia" w:ascii="宋体" w:hAnsi="宋体" w:eastAsia="宋体" w:cs="宋体"/>
                <w:color w:val="333333"/>
                <w:sz w:val="20"/>
                <w:szCs w:val="20"/>
                <w:bdr w:val="none" w:color="auto" w:sz="0" w:space="0"/>
              </w:rPr>
              <w:t>选岗（东风路小学、第一民族小学、鹭秀小学）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3" w:hRule="atLeast"/>
        </w:trPr>
        <w:tc>
          <w:tcPr>
            <w:tcW w:w="1546"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城区幼儿园</w:t>
            </w:r>
          </w:p>
        </w:tc>
        <w:tc>
          <w:tcPr>
            <w:tcW w:w="229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幼儿教师</w:t>
            </w:r>
          </w:p>
        </w:tc>
        <w:tc>
          <w:tcPr>
            <w:tcW w:w="540"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30</w:t>
            </w:r>
          </w:p>
        </w:tc>
        <w:tc>
          <w:tcPr>
            <w:tcW w:w="706"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国民教育大专及以上</w:t>
            </w:r>
          </w:p>
        </w:tc>
        <w:tc>
          <w:tcPr>
            <w:tcW w:w="2138"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sz w:val="20"/>
                <w:szCs w:val="20"/>
              </w:rPr>
            </w:pPr>
            <w:r>
              <w:rPr>
                <w:rFonts w:hint="eastAsia" w:ascii="宋体" w:hAnsi="宋体" w:eastAsia="宋体" w:cs="宋体"/>
                <w:color w:val="333333"/>
                <w:sz w:val="20"/>
                <w:szCs w:val="20"/>
                <w:bdr w:val="none" w:color="auto" w:sz="0" w:space="0"/>
              </w:rPr>
              <w:t>学前教育学、学前教育、幼儿教育、教育硕士专业（学前教育）</w:t>
            </w:r>
          </w:p>
        </w:tc>
        <w:tc>
          <w:tcPr>
            <w:tcW w:w="1627"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0"/>
                <w:szCs w:val="20"/>
              </w:rPr>
            </w:pPr>
            <w:r>
              <w:rPr>
                <w:rFonts w:hint="eastAsia" w:ascii="宋体" w:hAnsi="宋体" w:eastAsia="宋体" w:cs="宋体"/>
                <w:color w:val="333333"/>
                <w:sz w:val="20"/>
                <w:szCs w:val="20"/>
                <w:bdr w:val="none" w:color="auto" w:sz="0" w:space="0"/>
              </w:rPr>
              <w:t>全县幼儿园</w:t>
            </w:r>
          </w:p>
        </w:tc>
        <w:tc>
          <w:tcPr>
            <w:tcW w:w="3135"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sz w:val="20"/>
                <w:szCs w:val="20"/>
              </w:rPr>
            </w:pPr>
            <w:r>
              <w:rPr>
                <w:rFonts w:hint="eastAsia" w:ascii="宋体" w:hAnsi="宋体" w:eastAsia="宋体" w:cs="宋体"/>
                <w:color w:val="333333"/>
                <w:sz w:val="20"/>
                <w:szCs w:val="20"/>
                <w:bdr w:val="none" w:color="auto" w:sz="0" w:space="0"/>
              </w:rPr>
              <w:t>具有幼儿园教师资格证。</w:t>
            </w:r>
          </w:p>
        </w:tc>
        <w:tc>
          <w:tcPr>
            <w:tcW w:w="2167" w:type="dxa"/>
            <w:tcBorders>
              <w:top w:val="single" w:color="E5E5E5" w:sz="6" w:space="0"/>
              <w:left w:val="single" w:color="E5E5E5" w:sz="6" w:space="0"/>
              <w:bottom w:val="single" w:color="E5E5E5" w:sz="6" w:space="0"/>
              <w:right w:val="single" w:color="E5E5E5" w:sz="6" w:space="0"/>
            </w:tcBorders>
            <w:shd w:val="clear"/>
            <w:tcMar>
              <w:top w:w="15" w:type="dxa"/>
              <w:left w:w="8" w:type="dxa"/>
              <w:bottom w:w="15" w:type="dxa"/>
              <w:right w:w="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hint="eastAsia" w:ascii="宋体" w:hAnsi="宋体" w:eastAsia="宋体" w:cs="宋体"/>
                <w:color w:val="333333"/>
                <w:sz w:val="20"/>
                <w:szCs w:val="20"/>
                <w:bdr w:val="none" w:color="auto" w:sz="0" w:space="0"/>
              </w:rPr>
              <w:t>选岗（中和幼儿园、华庭幼儿园、白鹭幼儿园、明珠幼儿园、麓湖郡幼儿园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sz w:val="28"/>
          <w:szCs w:val="28"/>
        </w:rPr>
      </w:pPr>
      <w:r>
        <w:rPr>
          <w:rFonts w:ascii="方正黑体_GBK" w:hAnsi="方正黑体_GBK" w:eastAsia="方正黑体_GBK" w:cs="方正黑体_GBK"/>
          <w:i w:val="0"/>
          <w:iCs w:val="0"/>
          <w:caps w:val="0"/>
          <w:color w:val="333333"/>
          <w:spacing w:val="0"/>
          <w:sz w:val="28"/>
          <w:szCs w:val="28"/>
          <w:bdr w:val="none" w:color="auto" w:sz="0" w:space="0"/>
          <w:shd w:val="clear" w:fill="FFFFFF"/>
        </w:rPr>
        <w:t>注：</w:t>
      </w:r>
      <w:r>
        <w:rPr>
          <w:rFonts w:ascii="微软雅黑" w:hAnsi="微软雅黑" w:eastAsia="微软雅黑" w:cs="微软雅黑"/>
          <w:i w:val="0"/>
          <w:iCs w:val="0"/>
          <w:caps w:val="0"/>
          <w:color w:val="333333"/>
          <w:spacing w:val="0"/>
          <w:sz w:val="28"/>
          <w:szCs w:val="28"/>
          <w:bdr w:val="none" w:color="auto" w:sz="0" w:space="0"/>
          <w:shd w:val="clear" w:fill="FFFFFF"/>
        </w:rPr>
        <w:t>1.</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Fonts w:ascii="方正仿宋简体" w:hAnsi="方正仿宋简体" w:eastAsia="方正仿宋简体" w:cs="方正仿宋简体"/>
          <w:i w:val="0"/>
          <w:iCs w:val="0"/>
          <w:caps w:val="0"/>
          <w:color w:val="333333"/>
          <w:spacing w:val="0"/>
          <w:sz w:val="28"/>
          <w:szCs w:val="28"/>
          <w:bdr w:val="none" w:color="auto" w:sz="0" w:space="0"/>
          <w:shd w:val="clear" w:fill="FFFFFF"/>
        </w:rPr>
        <w:t>专业均含前学历的专业；</w:t>
      </w:r>
      <w:r>
        <w:rPr>
          <w:rFonts w:hint="eastAsia" w:ascii="微软雅黑" w:hAnsi="微软雅黑" w:eastAsia="微软雅黑" w:cs="微软雅黑"/>
          <w:i w:val="0"/>
          <w:iCs w:val="0"/>
          <w:caps w:val="0"/>
          <w:color w:val="333333"/>
          <w:spacing w:val="0"/>
          <w:sz w:val="28"/>
          <w:szCs w:val="28"/>
          <w:bdr w:val="none" w:color="auto" w:sz="0" w:space="0"/>
          <w:shd w:val="clear" w:fill="FFFFFF"/>
        </w:rPr>
        <w:t>2.</w:t>
      </w:r>
      <w:r>
        <w:rPr>
          <w:rFonts w:hint="default" w:ascii="方正仿宋简体" w:hAnsi="方正仿宋简体" w:eastAsia="方正仿宋简体" w:cs="方正仿宋简体"/>
          <w:i w:val="0"/>
          <w:iCs w:val="0"/>
          <w:caps w:val="0"/>
          <w:color w:val="333333"/>
          <w:spacing w:val="0"/>
          <w:sz w:val="28"/>
          <w:szCs w:val="28"/>
          <w:bdr w:val="none" w:color="auto" w:sz="0" w:space="0"/>
          <w:shd w:val="clear" w:fill="FFFFFF"/>
        </w:rPr>
        <w:t>主要承担该学科教学指承担该学科课时数占自己总课时数的一半及以上。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drawing>
          <wp:inline distT="0" distB="0" distL="114300" distR="114300">
            <wp:extent cx="962025" cy="152400"/>
            <wp:effectExtent l="0" t="0" r="1333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62025"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0"/>
        <w:rPr>
          <w:rFonts w:hint="eastAsia" w:ascii="微软雅黑" w:hAnsi="微软雅黑" w:eastAsia="微软雅黑" w:cs="微软雅黑"/>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Fonts w:hint="default" w:ascii="方正仿宋简体" w:hAnsi="方正仿宋简体" w:eastAsia="方正仿宋简体" w:cs="方正仿宋简体"/>
          <w:i w:val="0"/>
          <w:iCs w:val="0"/>
          <w:caps w:val="0"/>
          <w:color w:val="333333"/>
          <w:spacing w:val="0"/>
          <w:sz w:val="28"/>
          <w:szCs w:val="28"/>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小标宋_GBK" w:hAnsi="方正小标宋_GBK" w:eastAsia="方正小标宋_GBK" w:cs="方正小标宋_GBK"/>
          <w:i w:val="0"/>
          <w:iCs w:val="0"/>
          <w:caps w:val="0"/>
          <w:color w:val="333333"/>
          <w:spacing w:val="0"/>
          <w:sz w:val="36"/>
          <w:szCs w:val="36"/>
          <w:bdr w:val="none" w:color="auto" w:sz="0" w:space="0"/>
          <w:shd w:val="clear" w:fill="FFFFFF"/>
        </w:rPr>
        <w:t>2023年城区学校公开选聘工作人员加分表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pPr>
      <w:r>
        <w:rPr>
          <w:rFonts w:hint="default" w:ascii="方正黑体_GBK" w:hAnsi="方正黑体_GBK" w:eastAsia="方正黑体_GBK" w:cs="方正黑体_GBK"/>
          <w:i w:val="0"/>
          <w:iCs w:val="0"/>
          <w:caps w:val="0"/>
          <w:color w:val="333333"/>
          <w:spacing w:val="0"/>
          <w:sz w:val="24"/>
          <w:szCs w:val="24"/>
          <w:bdr w:val="none" w:color="auto" w:sz="0" w:space="0"/>
          <w:shd w:val="clear" w:fill="FFFFFF"/>
        </w:rPr>
        <w:t>工作单位</w:t>
      </w:r>
      <w:r>
        <w:rPr>
          <w:rFonts w:hint="default" w:ascii="方正黑体_GBK" w:hAnsi="方正黑体_GBK" w:eastAsia="方正黑体_GBK" w:cs="方正黑体_GBK"/>
          <w:i w:val="0"/>
          <w:iCs w:val="0"/>
          <w:caps w:val="0"/>
          <w:color w:val="333333"/>
          <w:spacing w:val="0"/>
          <w:sz w:val="24"/>
          <w:szCs w:val="24"/>
          <w:u w:val="single"/>
          <w:bdr w:val="none" w:color="auto" w:sz="0" w:space="0"/>
          <w:shd w:val="clear" w:fill="FFFFFF"/>
        </w:rPr>
        <w:t>           </w:t>
      </w:r>
      <w:r>
        <w:rPr>
          <w:rFonts w:hint="default" w:ascii="方正黑体_GBK" w:hAnsi="方正黑体_GBK" w:eastAsia="方正黑体_GBK" w:cs="方正黑体_GBK"/>
          <w:i w:val="0"/>
          <w:iCs w:val="0"/>
          <w:caps w:val="0"/>
          <w:color w:val="333333"/>
          <w:spacing w:val="0"/>
          <w:sz w:val="24"/>
          <w:szCs w:val="24"/>
          <w:bdr w:val="none" w:color="auto" w:sz="0" w:space="0"/>
          <w:shd w:val="clear" w:fill="FFFFFF"/>
        </w:rPr>
        <w:t>   姓名</w:t>
      </w:r>
      <w:r>
        <w:rPr>
          <w:rFonts w:hint="default" w:ascii="方正黑体_GBK" w:hAnsi="方正黑体_GBK" w:eastAsia="方正黑体_GBK" w:cs="方正黑体_GBK"/>
          <w:i w:val="0"/>
          <w:iCs w:val="0"/>
          <w:caps w:val="0"/>
          <w:color w:val="333333"/>
          <w:spacing w:val="0"/>
          <w:sz w:val="24"/>
          <w:szCs w:val="24"/>
          <w:u w:val="single"/>
          <w:bdr w:val="none" w:color="auto" w:sz="0" w:space="0"/>
          <w:shd w:val="clear" w:fill="FFFFFF"/>
        </w:rPr>
        <w:t>           </w:t>
      </w:r>
      <w:r>
        <w:rPr>
          <w:rFonts w:hint="default" w:ascii="方正黑体_GBK" w:hAnsi="方正黑体_GBK" w:eastAsia="方正黑体_GBK" w:cs="方正黑体_GBK"/>
          <w:i w:val="0"/>
          <w:iCs w:val="0"/>
          <w:caps w:val="0"/>
          <w:color w:val="333333"/>
          <w:spacing w:val="0"/>
          <w:sz w:val="24"/>
          <w:szCs w:val="24"/>
          <w:bdr w:val="none" w:color="auto" w:sz="0" w:space="0"/>
          <w:shd w:val="clear" w:fill="FFFFFF"/>
        </w:rPr>
        <w:t>   报考学校及岗位</w:t>
      </w:r>
      <w:r>
        <w:rPr>
          <w:rFonts w:hint="default" w:ascii="方正黑体_GBK" w:hAnsi="方正黑体_GBK" w:eastAsia="方正黑体_GBK" w:cs="方正黑体_GBK"/>
          <w:i w:val="0"/>
          <w:iCs w:val="0"/>
          <w:caps w:val="0"/>
          <w:color w:val="333333"/>
          <w:spacing w:val="0"/>
          <w:sz w:val="24"/>
          <w:szCs w:val="24"/>
          <w:u w:val="single"/>
          <w:bdr w:val="none" w:color="auto" w:sz="0" w:space="0"/>
          <w:shd w:val="clear" w:fill="FFFFFF"/>
        </w:rPr>
        <w:t>            </w:t>
      </w:r>
    </w:p>
    <w:tbl>
      <w:tblPr>
        <w:tblW w:w="805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413"/>
        <w:gridCol w:w="1356"/>
        <w:gridCol w:w="723"/>
        <w:gridCol w:w="1186"/>
        <w:gridCol w:w="1164"/>
        <w:gridCol w:w="1512"/>
        <w:gridCol w:w="413"/>
        <w:gridCol w:w="413"/>
        <w:gridCol w:w="87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318" w:type="dxa"/>
            <w:vMerge w:val="restart"/>
            <w:tcBorders>
              <w:top w:val="single" w:color="E5E5E5" w:sz="4" w:space="0"/>
              <w:left w:val="single" w:color="E5E5E5" w:sz="4"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类别</w:t>
            </w:r>
          </w:p>
        </w:tc>
        <w:tc>
          <w:tcPr>
            <w:tcW w:w="1534" w:type="dxa"/>
            <w:vMerge w:val="restart"/>
            <w:tcBorders>
              <w:top w:val="single" w:color="E5E5E5" w:sz="4"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加分项目</w:t>
            </w:r>
          </w:p>
        </w:tc>
        <w:tc>
          <w:tcPr>
            <w:tcW w:w="3750" w:type="dxa"/>
            <w:gridSpan w:val="3"/>
            <w:tcBorders>
              <w:top w:val="single" w:color="E5E5E5" w:sz="4"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分       值</w:t>
            </w:r>
          </w:p>
        </w:tc>
        <w:tc>
          <w:tcPr>
            <w:tcW w:w="1115" w:type="dxa"/>
            <w:vMerge w:val="restart"/>
            <w:tcBorders>
              <w:top w:val="single" w:color="E5E5E5" w:sz="4"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评分依据</w:t>
            </w:r>
          </w:p>
        </w:tc>
        <w:tc>
          <w:tcPr>
            <w:tcW w:w="371" w:type="dxa"/>
            <w:vMerge w:val="restart"/>
            <w:tcBorders>
              <w:top w:val="single" w:color="E5E5E5" w:sz="4"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自评分</w:t>
            </w:r>
          </w:p>
        </w:tc>
        <w:tc>
          <w:tcPr>
            <w:tcW w:w="279" w:type="dxa"/>
            <w:vMerge w:val="restart"/>
            <w:tcBorders>
              <w:top w:val="single" w:color="E5E5E5" w:sz="4"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rFonts w:hint="eastAsia" w:ascii="宋体" w:hAnsi="宋体" w:eastAsia="宋体" w:cs="宋体"/>
                <w:b/>
                <w:bCs/>
                <w:color w:val="333333"/>
                <w:sz w:val="21"/>
                <w:szCs w:val="21"/>
                <w:bdr w:val="none" w:color="auto" w:sz="0" w:space="0"/>
              </w:rPr>
              <w:t>实得分</w:t>
            </w:r>
          </w:p>
        </w:tc>
        <w:tc>
          <w:tcPr>
            <w:tcW w:w="1065" w:type="dxa"/>
            <w:vMerge w:val="restart"/>
            <w:tcBorders>
              <w:top w:val="single" w:color="E5E5E5" w:sz="4" w:space="0"/>
              <w:left w:val="single" w:color="E5E5E5" w:sz="6" w:space="0"/>
              <w:bottom w:val="single" w:color="E5E5E5" w:sz="6" w:space="0"/>
              <w:right w:val="single" w:color="E5E5E5" w:sz="4"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签字</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90" w:hRule="atLeast"/>
        </w:trPr>
        <w:tc>
          <w:tcPr>
            <w:tcW w:w="318" w:type="dxa"/>
            <w:vMerge w:val="continue"/>
            <w:tcBorders>
              <w:top w:val="single" w:color="E5E5E5" w:sz="4" w:space="0"/>
              <w:left w:val="single" w:color="E5E5E5" w:sz="4"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19"/>
                <w:szCs w:val="19"/>
              </w:rPr>
            </w:pPr>
          </w:p>
        </w:tc>
        <w:tc>
          <w:tcPr>
            <w:tcW w:w="1534" w:type="dxa"/>
            <w:vMerge w:val="continue"/>
            <w:tcBorders>
              <w:top w:val="single" w:color="E5E5E5" w:sz="4"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19"/>
                <w:szCs w:val="19"/>
              </w:rPr>
            </w:pPr>
          </w:p>
        </w:tc>
        <w:tc>
          <w:tcPr>
            <w:tcW w:w="842"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县级 </w:t>
            </w:r>
          </w:p>
        </w:tc>
        <w:tc>
          <w:tcPr>
            <w:tcW w:w="14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省（直辖市、自治区）级</w:t>
            </w:r>
          </w:p>
        </w:tc>
        <w:tc>
          <w:tcPr>
            <w:tcW w:w="105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国家级</w:t>
            </w:r>
          </w:p>
        </w:tc>
        <w:tc>
          <w:tcPr>
            <w:tcW w:w="1115" w:type="dxa"/>
            <w:vMerge w:val="continue"/>
            <w:tcBorders>
              <w:top w:val="single" w:color="E5E5E5" w:sz="4"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19"/>
                <w:szCs w:val="19"/>
              </w:rPr>
            </w:pPr>
          </w:p>
        </w:tc>
        <w:tc>
          <w:tcPr>
            <w:tcW w:w="371" w:type="dxa"/>
            <w:vMerge w:val="continue"/>
            <w:tcBorders>
              <w:top w:val="single" w:color="E5E5E5" w:sz="4"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19"/>
                <w:szCs w:val="19"/>
              </w:rPr>
            </w:pPr>
          </w:p>
        </w:tc>
        <w:tc>
          <w:tcPr>
            <w:tcW w:w="279" w:type="dxa"/>
            <w:vMerge w:val="continue"/>
            <w:tcBorders>
              <w:top w:val="single" w:color="E5E5E5" w:sz="4"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19"/>
                <w:szCs w:val="19"/>
              </w:rPr>
            </w:pPr>
          </w:p>
        </w:tc>
        <w:tc>
          <w:tcPr>
            <w:tcW w:w="1065" w:type="dxa"/>
            <w:vMerge w:val="continue"/>
            <w:tcBorders>
              <w:top w:val="single" w:color="E5E5E5" w:sz="4" w:space="0"/>
              <w:left w:val="single" w:color="E5E5E5" w:sz="6" w:space="0"/>
              <w:bottom w:val="single" w:color="E5E5E5" w:sz="6" w:space="0"/>
              <w:right w:val="single" w:color="E5E5E5" w:sz="4" w:space="0"/>
            </w:tcBorders>
            <w:shd w:val="clear"/>
            <w:tcMar>
              <w:left w:w="101" w:type="dxa"/>
              <w:right w:w="101" w:type="dxa"/>
            </w:tcMar>
            <w:vAlign w:val="center"/>
          </w:tcPr>
          <w:p>
            <w:pPr>
              <w:rPr>
                <w:rFonts w:hint="eastAsia" w:ascii="宋体"/>
                <w:color w:val="333333"/>
                <w:sz w:val="19"/>
                <w:szCs w:val="19"/>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738" w:hRule="atLeast"/>
        </w:trPr>
        <w:tc>
          <w:tcPr>
            <w:tcW w:w="318" w:type="dxa"/>
            <w:vMerge w:val="restart"/>
            <w:tcBorders>
              <w:top w:val="single" w:color="E5E5E5" w:sz="6" w:space="0"/>
              <w:left w:val="single" w:color="E5E5E5" w:sz="4"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bCs/>
                <w:color w:val="333333"/>
                <w:sz w:val="21"/>
                <w:szCs w:val="21"/>
                <w:bdr w:val="none" w:color="auto" w:sz="0" w:space="0"/>
              </w:rPr>
              <w:t>荣誉称号</w:t>
            </w: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名师、学科带头人、特级教师、骨干校长       </w:t>
            </w:r>
          </w:p>
        </w:tc>
        <w:tc>
          <w:tcPr>
            <w:tcW w:w="842"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4</w:t>
            </w:r>
          </w:p>
        </w:tc>
        <w:tc>
          <w:tcPr>
            <w:tcW w:w="14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5</w:t>
            </w:r>
          </w:p>
        </w:tc>
        <w:tc>
          <w:tcPr>
            <w:tcW w:w="105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6</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1065" w:type="dxa"/>
            <w:tcBorders>
              <w:top w:val="single" w:color="E5E5E5" w:sz="6" w:space="0"/>
              <w:left w:val="single" w:color="E5E5E5" w:sz="6" w:space="0"/>
              <w:bottom w:val="single" w:color="E5E5E5" w:sz="6" w:space="0"/>
              <w:right w:val="single" w:color="E5E5E5" w:sz="4"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23" w:hRule="atLeast"/>
        </w:trPr>
        <w:tc>
          <w:tcPr>
            <w:tcW w:w="318" w:type="dxa"/>
            <w:vMerge w:val="continue"/>
            <w:tcBorders>
              <w:top w:val="single" w:color="E5E5E5" w:sz="6" w:space="0"/>
              <w:left w:val="single" w:color="E5E5E5" w:sz="4"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19"/>
                <w:szCs w:val="19"/>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骨干教师</w:t>
            </w:r>
          </w:p>
        </w:tc>
        <w:tc>
          <w:tcPr>
            <w:tcW w:w="842"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3</w:t>
            </w:r>
          </w:p>
        </w:tc>
        <w:tc>
          <w:tcPr>
            <w:tcW w:w="14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4</w:t>
            </w:r>
          </w:p>
        </w:tc>
        <w:tc>
          <w:tcPr>
            <w:tcW w:w="105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5</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1065" w:type="dxa"/>
            <w:tcBorders>
              <w:top w:val="single" w:color="E5E5E5" w:sz="6" w:space="0"/>
              <w:left w:val="single" w:color="E5E5E5" w:sz="6" w:space="0"/>
              <w:bottom w:val="single" w:color="E5E5E5" w:sz="6" w:space="0"/>
              <w:right w:val="single" w:color="E5E5E5" w:sz="4"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85" w:hRule="atLeast"/>
        </w:trPr>
        <w:tc>
          <w:tcPr>
            <w:tcW w:w="318" w:type="dxa"/>
            <w:vMerge w:val="continue"/>
            <w:tcBorders>
              <w:top w:val="single" w:color="E5E5E5" w:sz="6" w:space="0"/>
              <w:left w:val="single" w:color="E5E5E5" w:sz="4"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19"/>
                <w:szCs w:val="19"/>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教学能手</w:t>
            </w:r>
          </w:p>
        </w:tc>
        <w:tc>
          <w:tcPr>
            <w:tcW w:w="842"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2</w:t>
            </w:r>
          </w:p>
        </w:tc>
        <w:tc>
          <w:tcPr>
            <w:tcW w:w="14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105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1065" w:type="dxa"/>
            <w:tcBorders>
              <w:top w:val="single" w:color="E5E5E5" w:sz="6" w:space="0"/>
              <w:left w:val="single" w:color="E5E5E5" w:sz="6" w:space="0"/>
              <w:bottom w:val="single" w:color="E5E5E5" w:sz="6" w:space="0"/>
              <w:right w:val="single" w:color="E5E5E5" w:sz="4"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86" w:hRule="atLeast"/>
        </w:trPr>
        <w:tc>
          <w:tcPr>
            <w:tcW w:w="318" w:type="dxa"/>
            <w:vMerge w:val="continue"/>
            <w:tcBorders>
              <w:top w:val="single" w:color="E5E5E5" w:sz="6" w:space="0"/>
              <w:left w:val="single" w:color="E5E5E5" w:sz="4"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19"/>
                <w:szCs w:val="19"/>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优秀教师或优秀教育工作者</w:t>
            </w:r>
          </w:p>
        </w:tc>
        <w:tc>
          <w:tcPr>
            <w:tcW w:w="842"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2</w:t>
            </w:r>
          </w:p>
        </w:tc>
        <w:tc>
          <w:tcPr>
            <w:tcW w:w="14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3</w:t>
            </w:r>
          </w:p>
        </w:tc>
        <w:tc>
          <w:tcPr>
            <w:tcW w:w="105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4</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1065" w:type="dxa"/>
            <w:tcBorders>
              <w:top w:val="single" w:color="E5E5E5" w:sz="6" w:space="0"/>
              <w:left w:val="single" w:color="E5E5E5" w:sz="6" w:space="0"/>
              <w:bottom w:val="single" w:color="E5E5E5" w:sz="6" w:space="0"/>
              <w:right w:val="single" w:color="E5E5E5" w:sz="4"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62" w:hRule="atLeast"/>
        </w:trPr>
        <w:tc>
          <w:tcPr>
            <w:tcW w:w="318" w:type="dxa"/>
            <w:vMerge w:val="continue"/>
            <w:tcBorders>
              <w:top w:val="single" w:color="E5E5E5" w:sz="6" w:space="0"/>
              <w:left w:val="single" w:color="E5E5E5" w:sz="4"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19"/>
                <w:szCs w:val="19"/>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优秀班主任、辅导员、德育工作者</w:t>
            </w:r>
          </w:p>
        </w:tc>
        <w:tc>
          <w:tcPr>
            <w:tcW w:w="842"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2</w:t>
            </w:r>
          </w:p>
        </w:tc>
        <w:tc>
          <w:tcPr>
            <w:tcW w:w="14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3</w:t>
            </w:r>
          </w:p>
        </w:tc>
        <w:tc>
          <w:tcPr>
            <w:tcW w:w="105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4</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c>
          <w:tcPr>
            <w:tcW w:w="1065" w:type="dxa"/>
            <w:tcBorders>
              <w:top w:val="single" w:color="E5E5E5" w:sz="6" w:space="0"/>
              <w:left w:val="single" w:color="E5E5E5" w:sz="6" w:space="0"/>
              <w:bottom w:val="single" w:color="E5E5E5" w:sz="6" w:space="0"/>
              <w:right w:val="single" w:color="E5E5E5" w:sz="4"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b/>
                <w:bCs/>
                <w:color w:val="333333"/>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128" w:hRule="atLeast"/>
        </w:trPr>
        <w:tc>
          <w:tcPr>
            <w:tcW w:w="318" w:type="dxa"/>
            <w:vMerge w:val="restart"/>
            <w:tcBorders>
              <w:top w:val="single" w:color="E5E5E5" w:sz="6" w:space="0"/>
              <w:left w:val="single" w:color="E5E5E5" w:sz="4"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b/>
                <w:bCs/>
                <w:color w:val="333333"/>
                <w:sz w:val="19"/>
                <w:szCs w:val="19"/>
                <w:bdr w:val="none" w:color="auto" w:sz="0" w:space="0"/>
              </w:rPr>
              <w:t>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b/>
                <w:bCs/>
                <w:color w:val="333333"/>
                <w:sz w:val="19"/>
                <w:szCs w:val="19"/>
                <w:bdr w:val="none" w:color="auto" w:sz="0" w:space="0"/>
              </w:rPr>
              <w:t>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b/>
                <w:bCs/>
                <w:color w:val="333333"/>
                <w:sz w:val="19"/>
                <w:szCs w:val="19"/>
                <w:bdr w:val="none" w:color="auto" w:sz="0" w:space="0"/>
              </w:rPr>
              <w:t>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b/>
                <w:bCs/>
                <w:color w:val="333333"/>
                <w:sz w:val="19"/>
                <w:szCs w:val="19"/>
                <w:bdr w:val="none" w:color="auto" w:sz="0" w:space="0"/>
              </w:rPr>
              <w:t>平</w:t>
            </w: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学科教学竞赛（含说课）或教师基本功竞赛（综合）</w:t>
            </w:r>
          </w:p>
        </w:tc>
        <w:tc>
          <w:tcPr>
            <w:tcW w:w="842"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19"/>
                <w:szCs w:val="19"/>
                <w:bdr w:val="none" w:color="auto" w:sz="0" w:space="0"/>
              </w:rPr>
              <w:t>一等奖</w:t>
            </w:r>
            <w:r>
              <w:rPr>
                <w:color w:val="333333"/>
                <w:sz w:val="19"/>
                <w:szCs w:val="19"/>
                <w:bdr w:val="none" w:color="auto" w:sz="0" w:space="0"/>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19"/>
                <w:szCs w:val="19"/>
                <w:bdr w:val="none" w:color="auto" w:sz="0" w:space="0"/>
              </w:rPr>
              <w:t>二等奖</w:t>
            </w:r>
            <w:r>
              <w:rPr>
                <w:color w:val="333333"/>
                <w:sz w:val="19"/>
                <w:szCs w:val="19"/>
                <w:bdr w:val="none" w:color="auto" w:sz="0" w:space="0"/>
              </w:rPr>
              <w:t>0.5</w:t>
            </w:r>
          </w:p>
        </w:tc>
        <w:tc>
          <w:tcPr>
            <w:tcW w:w="14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19"/>
                <w:szCs w:val="19"/>
                <w:bdr w:val="none" w:color="auto" w:sz="0" w:space="0"/>
              </w:rPr>
              <w:t>一等奖</w:t>
            </w:r>
            <w:r>
              <w:rPr>
                <w:color w:val="333333"/>
                <w:sz w:val="19"/>
                <w:szCs w:val="19"/>
                <w:bdr w:val="none" w:color="auto" w:sz="0" w:space="0"/>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color w:val="333333"/>
                <w:sz w:val="19"/>
                <w:szCs w:val="19"/>
                <w:bdr w:val="none" w:color="auto" w:sz="0" w:space="0"/>
              </w:rPr>
              <w:t> </w:t>
            </w:r>
            <w:r>
              <w:rPr>
                <w:rFonts w:hint="eastAsia" w:ascii="宋体" w:hAnsi="宋体" w:eastAsia="宋体" w:cs="宋体"/>
                <w:color w:val="333333"/>
                <w:sz w:val="19"/>
                <w:szCs w:val="19"/>
                <w:bdr w:val="none" w:color="auto" w:sz="0" w:space="0"/>
              </w:rPr>
              <w:t>二等奖</w:t>
            </w:r>
            <w:r>
              <w:rPr>
                <w:color w:val="333333"/>
                <w:sz w:val="19"/>
                <w:szCs w:val="19"/>
                <w:bdr w:val="none" w:color="auto" w:sz="0" w:space="0"/>
              </w:rPr>
              <w:t>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19"/>
                <w:szCs w:val="19"/>
                <w:bdr w:val="none" w:color="auto" w:sz="0" w:space="0"/>
              </w:rPr>
              <w:t>三等奖</w:t>
            </w:r>
            <w:r>
              <w:rPr>
                <w:color w:val="333333"/>
                <w:sz w:val="19"/>
                <w:szCs w:val="19"/>
                <w:bdr w:val="none" w:color="auto" w:sz="0" w:space="0"/>
              </w:rPr>
              <w:t>1</w:t>
            </w:r>
          </w:p>
        </w:tc>
        <w:tc>
          <w:tcPr>
            <w:tcW w:w="105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19"/>
                <w:szCs w:val="19"/>
                <w:bdr w:val="none" w:color="auto" w:sz="0" w:space="0"/>
              </w:rPr>
              <w:t>一等奖</w:t>
            </w:r>
            <w:r>
              <w:rPr>
                <w:color w:val="333333"/>
                <w:sz w:val="19"/>
                <w:szCs w:val="19"/>
                <w:bdr w:val="none" w:color="auto" w:sz="0" w:space="0"/>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19"/>
                <w:szCs w:val="19"/>
                <w:bdr w:val="none" w:color="auto" w:sz="0" w:space="0"/>
              </w:rPr>
              <w:t>二等奖</w:t>
            </w:r>
            <w:r>
              <w:rPr>
                <w:color w:val="333333"/>
                <w:sz w:val="19"/>
                <w:szCs w:val="19"/>
                <w:bdr w:val="none" w:color="auto" w:sz="0" w:space="0"/>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19"/>
                <w:szCs w:val="19"/>
                <w:bdr w:val="none" w:color="auto" w:sz="0" w:space="0"/>
              </w:rPr>
              <w:t>三等奖</w:t>
            </w:r>
            <w:r>
              <w:rPr>
                <w:color w:val="333333"/>
                <w:sz w:val="19"/>
                <w:szCs w:val="19"/>
                <w:bdr w:val="none" w:color="auto" w:sz="0" w:space="0"/>
              </w:rPr>
              <w:t>2</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1065" w:type="dxa"/>
            <w:tcBorders>
              <w:top w:val="single" w:color="E5E5E5" w:sz="6" w:space="0"/>
              <w:left w:val="single" w:color="E5E5E5" w:sz="6" w:space="0"/>
              <w:bottom w:val="single" w:color="E5E5E5" w:sz="6" w:space="0"/>
              <w:right w:val="single" w:color="E5E5E5" w:sz="4"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41" w:hRule="atLeast"/>
        </w:trPr>
        <w:tc>
          <w:tcPr>
            <w:tcW w:w="318" w:type="dxa"/>
            <w:vMerge w:val="continue"/>
            <w:tcBorders>
              <w:top w:val="single" w:color="E5E5E5" w:sz="6" w:space="0"/>
              <w:left w:val="single" w:color="E5E5E5" w:sz="4"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19"/>
                <w:szCs w:val="19"/>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19"/>
                <w:szCs w:val="19"/>
                <w:bdr w:val="none" w:color="auto" w:sz="0" w:space="0"/>
              </w:rPr>
              <w:t>结题课题</w:t>
            </w:r>
          </w:p>
        </w:tc>
        <w:tc>
          <w:tcPr>
            <w:tcW w:w="842"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color w:val="333333"/>
                <w:sz w:val="19"/>
                <w:szCs w:val="19"/>
                <w:bdr w:val="none" w:color="auto" w:sz="0" w:space="0"/>
              </w:rPr>
              <w:t>0.5</w:t>
            </w:r>
          </w:p>
        </w:tc>
        <w:tc>
          <w:tcPr>
            <w:tcW w:w="142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color w:val="333333"/>
                <w:sz w:val="19"/>
                <w:szCs w:val="19"/>
                <w:bdr w:val="none" w:color="auto" w:sz="0" w:space="0"/>
              </w:rPr>
              <w:t>1</w:t>
            </w:r>
          </w:p>
        </w:tc>
        <w:tc>
          <w:tcPr>
            <w:tcW w:w="105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color w:val="333333"/>
                <w:sz w:val="19"/>
                <w:szCs w:val="19"/>
                <w:bdr w:val="none" w:color="auto" w:sz="0" w:space="0"/>
              </w:rPr>
              <w:t>2</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1065" w:type="dxa"/>
            <w:tcBorders>
              <w:top w:val="single" w:color="E5E5E5" w:sz="6" w:space="0"/>
              <w:left w:val="single" w:color="E5E5E5" w:sz="6" w:space="0"/>
              <w:bottom w:val="single" w:color="E5E5E5" w:sz="6" w:space="0"/>
              <w:right w:val="single" w:color="E5E5E5" w:sz="4"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90" w:hRule="atLeast"/>
        </w:trPr>
        <w:tc>
          <w:tcPr>
            <w:tcW w:w="318" w:type="dxa"/>
            <w:vMerge w:val="restart"/>
            <w:tcBorders>
              <w:top w:val="single" w:color="E5E5E5" w:sz="6" w:space="0"/>
              <w:left w:val="single" w:color="E5E5E5" w:sz="4"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b/>
                <w:bCs/>
                <w:color w:val="333333"/>
                <w:sz w:val="19"/>
                <w:szCs w:val="19"/>
                <w:bdr w:val="none" w:color="auto" w:sz="0" w:space="0"/>
              </w:rPr>
              <w:t>任职 情况</w:t>
            </w: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19"/>
                <w:szCs w:val="19"/>
                <w:bdr w:val="none" w:color="auto" w:sz="0" w:space="0"/>
              </w:rPr>
              <w:t>任班主任</w:t>
            </w:r>
          </w:p>
        </w:tc>
        <w:tc>
          <w:tcPr>
            <w:tcW w:w="3750"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19"/>
                <w:szCs w:val="19"/>
                <w:bdr w:val="none" w:color="auto" w:sz="0" w:space="0"/>
              </w:rPr>
              <w:t>每期</w:t>
            </w:r>
            <w:r>
              <w:rPr>
                <w:color w:val="333333"/>
                <w:sz w:val="19"/>
                <w:szCs w:val="19"/>
                <w:bdr w:val="none" w:color="auto" w:sz="0" w:space="0"/>
              </w:rPr>
              <w:t>0.3</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1065" w:type="dxa"/>
            <w:tcBorders>
              <w:top w:val="single" w:color="E5E5E5" w:sz="6" w:space="0"/>
              <w:left w:val="single" w:color="E5E5E5" w:sz="6" w:space="0"/>
              <w:bottom w:val="single" w:color="E5E5E5" w:sz="6" w:space="0"/>
              <w:right w:val="single" w:color="E5E5E5" w:sz="4"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318" w:type="dxa"/>
            <w:vMerge w:val="continue"/>
            <w:tcBorders>
              <w:top w:val="single" w:color="E5E5E5" w:sz="6" w:space="0"/>
              <w:left w:val="single" w:color="E5E5E5" w:sz="4"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19"/>
                <w:szCs w:val="19"/>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19"/>
                <w:szCs w:val="19"/>
                <w:bdr w:val="none" w:color="auto" w:sz="0" w:space="0"/>
              </w:rPr>
              <w:t>任年级组长</w:t>
            </w:r>
          </w:p>
        </w:tc>
        <w:tc>
          <w:tcPr>
            <w:tcW w:w="3750"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19"/>
                <w:szCs w:val="19"/>
                <w:bdr w:val="none" w:color="auto" w:sz="0" w:space="0"/>
              </w:rPr>
              <w:t>每期</w:t>
            </w:r>
            <w:r>
              <w:rPr>
                <w:color w:val="333333"/>
                <w:sz w:val="19"/>
                <w:szCs w:val="19"/>
                <w:bdr w:val="none" w:color="auto" w:sz="0" w:space="0"/>
              </w:rPr>
              <w:t>0.3</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1065" w:type="dxa"/>
            <w:tcBorders>
              <w:top w:val="single" w:color="E5E5E5" w:sz="6" w:space="0"/>
              <w:left w:val="single" w:color="E5E5E5" w:sz="6" w:space="0"/>
              <w:bottom w:val="single" w:color="E5E5E5" w:sz="6" w:space="0"/>
              <w:right w:val="single" w:color="E5E5E5" w:sz="4"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44" w:hRule="atLeast"/>
        </w:trPr>
        <w:tc>
          <w:tcPr>
            <w:tcW w:w="318" w:type="dxa"/>
            <w:vMerge w:val="continue"/>
            <w:tcBorders>
              <w:top w:val="single" w:color="E5E5E5" w:sz="6" w:space="0"/>
              <w:left w:val="single" w:color="E5E5E5" w:sz="4"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19"/>
                <w:szCs w:val="19"/>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19"/>
                <w:szCs w:val="19"/>
                <w:bdr w:val="none" w:color="auto" w:sz="0" w:space="0"/>
              </w:rPr>
              <w:t>任教研组长</w:t>
            </w:r>
          </w:p>
        </w:tc>
        <w:tc>
          <w:tcPr>
            <w:tcW w:w="3750"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19"/>
                <w:szCs w:val="19"/>
                <w:bdr w:val="none" w:color="auto" w:sz="0" w:space="0"/>
              </w:rPr>
              <w:t>每期</w:t>
            </w:r>
            <w:r>
              <w:rPr>
                <w:color w:val="333333"/>
                <w:sz w:val="19"/>
                <w:szCs w:val="19"/>
                <w:bdr w:val="none" w:color="auto" w:sz="0" w:space="0"/>
              </w:rPr>
              <w:t>0.3</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1065" w:type="dxa"/>
            <w:tcBorders>
              <w:top w:val="single" w:color="E5E5E5" w:sz="6" w:space="0"/>
              <w:left w:val="single" w:color="E5E5E5" w:sz="6" w:space="0"/>
              <w:bottom w:val="single" w:color="E5E5E5" w:sz="6" w:space="0"/>
              <w:right w:val="single" w:color="E5E5E5" w:sz="4"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6" w:hRule="atLeast"/>
        </w:trPr>
        <w:tc>
          <w:tcPr>
            <w:tcW w:w="318" w:type="dxa"/>
            <w:vMerge w:val="continue"/>
            <w:tcBorders>
              <w:top w:val="single" w:color="E5E5E5" w:sz="6" w:space="0"/>
              <w:left w:val="single" w:color="E5E5E5" w:sz="4"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19"/>
                <w:szCs w:val="19"/>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19"/>
                <w:szCs w:val="19"/>
                <w:bdr w:val="none" w:color="auto" w:sz="0" w:space="0"/>
              </w:rPr>
              <w:t>任中层及以上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19"/>
                <w:szCs w:val="19"/>
                <w:bdr w:val="none" w:color="auto" w:sz="0" w:space="0"/>
              </w:rPr>
              <w:t>领导干部</w:t>
            </w:r>
          </w:p>
        </w:tc>
        <w:tc>
          <w:tcPr>
            <w:tcW w:w="3750"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19"/>
                <w:szCs w:val="19"/>
                <w:bdr w:val="none" w:color="auto" w:sz="0" w:space="0"/>
              </w:rPr>
              <w:t>每期</w:t>
            </w:r>
            <w:r>
              <w:rPr>
                <w:color w:val="333333"/>
                <w:sz w:val="19"/>
                <w:szCs w:val="19"/>
                <w:bdr w:val="none" w:color="auto" w:sz="0" w:space="0"/>
              </w:rPr>
              <w:t>0.5</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1065" w:type="dxa"/>
            <w:tcBorders>
              <w:top w:val="single" w:color="E5E5E5" w:sz="6" w:space="0"/>
              <w:left w:val="single" w:color="E5E5E5" w:sz="6" w:space="0"/>
              <w:bottom w:val="single" w:color="E5E5E5" w:sz="6" w:space="0"/>
              <w:right w:val="single" w:color="E5E5E5" w:sz="4"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6" w:hRule="atLeast"/>
        </w:trPr>
        <w:tc>
          <w:tcPr>
            <w:tcW w:w="318" w:type="dxa"/>
            <w:vMerge w:val="continue"/>
            <w:tcBorders>
              <w:top w:val="single" w:color="E5E5E5" w:sz="6" w:space="0"/>
              <w:left w:val="single" w:color="E5E5E5" w:sz="4"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19"/>
                <w:szCs w:val="19"/>
              </w:rPr>
            </w:pP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19"/>
                <w:szCs w:val="19"/>
                <w:bdr w:val="none" w:color="auto" w:sz="0" w:space="0"/>
              </w:rPr>
              <w:t>农村学校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19"/>
                <w:szCs w:val="19"/>
                <w:bdr w:val="none" w:color="auto" w:sz="0" w:space="0"/>
              </w:rPr>
              <w:t>工作经历</w:t>
            </w:r>
          </w:p>
        </w:tc>
        <w:tc>
          <w:tcPr>
            <w:tcW w:w="3750"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19"/>
                <w:szCs w:val="19"/>
                <w:bdr w:val="none" w:color="auto" w:sz="0" w:space="0"/>
              </w:rPr>
              <w:t>在农村学校工作满</w:t>
            </w:r>
            <w:r>
              <w:rPr>
                <w:color w:val="333333"/>
                <w:sz w:val="19"/>
                <w:szCs w:val="19"/>
                <w:bdr w:val="none" w:color="auto" w:sz="0" w:space="0"/>
              </w:rPr>
              <w:t>10</w:t>
            </w:r>
            <w:r>
              <w:rPr>
                <w:rFonts w:hint="eastAsia" w:ascii="宋体" w:hAnsi="宋体" w:eastAsia="宋体" w:cs="宋体"/>
                <w:color w:val="333333"/>
                <w:sz w:val="19"/>
                <w:szCs w:val="19"/>
                <w:bdr w:val="none" w:color="auto" w:sz="0" w:space="0"/>
              </w:rPr>
              <w:t>年的加</w:t>
            </w:r>
            <w:r>
              <w:rPr>
                <w:color w:val="333333"/>
                <w:sz w:val="19"/>
                <w:szCs w:val="19"/>
                <w:bdr w:val="none" w:color="auto" w:sz="0" w:space="0"/>
              </w:rPr>
              <w:t>1</w:t>
            </w:r>
            <w:r>
              <w:rPr>
                <w:rFonts w:hint="eastAsia" w:ascii="宋体" w:hAnsi="宋体" w:eastAsia="宋体" w:cs="宋体"/>
                <w:color w:val="333333"/>
                <w:sz w:val="19"/>
                <w:szCs w:val="19"/>
                <w:bdr w:val="none" w:color="auto" w:sz="0" w:space="0"/>
              </w:rPr>
              <w:t>分，每增加</w:t>
            </w:r>
            <w:r>
              <w:rPr>
                <w:color w:val="333333"/>
                <w:sz w:val="19"/>
                <w:szCs w:val="19"/>
                <w:bdr w:val="none" w:color="auto" w:sz="0" w:space="0"/>
              </w:rPr>
              <w:t>1</w:t>
            </w:r>
            <w:r>
              <w:rPr>
                <w:rFonts w:hint="eastAsia" w:ascii="宋体" w:hAnsi="宋体" w:eastAsia="宋体" w:cs="宋体"/>
                <w:color w:val="333333"/>
                <w:sz w:val="19"/>
                <w:szCs w:val="19"/>
                <w:bdr w:val="none" w:color="auto" w:sz="0" w:space="0"/>
              </w:rPr>
              <w:t>年加</w:t>
            </w:r>
            <w:r>
              <w:rPr>
                <w:color w:val="333333"/>
                <w:sz w:val="19"/>
                <w:szCs w:val="19"/>
                <w:bdr w:val="none" w:color="auto" w:sz="0" w:space="0"/>
              </w:rPr>
              <w:t>0.2</w:t>
            </w:r>
            <w:r>
              <w:rPr>
                <w:rFonts w:hint="eastAsia" w:ascii="宋体" w:hAnsi="宋体" w:eastAsia="宋体" w:cs="宋体"/>
                <w:color w:val="333333"/>
                <w:sz w:val="19"/>
                <w:szCs w:val="19"/>
                <w:bdr w:val="none" w:color="auto" w:sz="0" w:space="0"/>
              </w:rPr>
              <w:t>分</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1065" w:type="dxa"/>
            <w:tcBorders>
              <w:top w:val="single" w:color="E5E5E5" w:sz="6" w:space="0"/>
              <w:left w:val="single" w:color="E5E5E5" w:sz="6" w:space="0"/>
              <w:bottom w:val="single" w:color="E5E5E5" w:sz="6" w:space="0"/>
              <w:right w:val="single" w:color="E5E5E5" w:sz="4"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831" w:hRule="atLeast"/>
        </w:trPr>
        <w:tc>
          <w:tcPr>
            <w:tcW w:w="318" w:type="dxa"/>
            <w:tcBorders>
              <w:top w:val="single" w:color="E5E5E5" w:sz="6" w:space="0"/>
              <w:left w:val="single" w:color="E5E5E5" w:sz="4"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b/>
                <w:bCs/>
                <w:color w:val="333333"/>
                <w:sz w:val="19"/>
                <w:szCs w:val="19"/>
                <w:bdr w:val="none" w:color="auto" w:sz="0" w:space="0"/>
              </w:rPr>
              <w:t>年度 考核</w:t>
            </w:r>
          </w:p>
        </w:tc>
        <w:tc>
          <w:tcPr>
            <w:tcW w:w="153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color w:val="333333"/>
                <w:sz w:val="19"/>
                <w:szCs w:val="19"/>
                <w:bdr w:val="none" w:color="auto" w:sz="0" w:space="0"/>
              </w:rPr>
              <w:t>2021</w:t>
            </w:r>
            <w:r>
              <w:rPr>
                <w:rFonts w:hint="eastAsia" w:ascii="宋体" w:hAnsi="宋体" w:eastAsia="宋体" w:cs="宋体"/>
                <w:color w:val="333333"/>
                <w:sz w:val="19"/>
                <w:szCs w:val="19"/>
                <w:bdr w:val="none" w:color="auto" w:sz="0" w:space="0"/>
              </w:rPr>
              <w:t>、</w:t>
            </w:r>
            <w:r>
              <w:rPr>
                <w:color w:val="333333"/>
                <w:sz w:val="19"/>
                <w:szCs w:val="19"/>
                <w:bdr w:val="none" w:color="auto" w:sz="0" w:space="0"/>
              </w:rPr>
              <w:t>2022</w:t>
            </w:r>
            <w:r>
              <w:rPr>
                <w:rFonts w:hint="eastAsia" w:ascii="宋体" w:hAnsi="宋体" w:eastAsia="宋体" w:cs="宋体"/>
                <w:color w:val="333333"/>
                <w:sz w:val="19"/>
                <w:szCs w:val="19"/>
                <w:bdr w:val="none" w:color="auto" w:sz="0" w:space="0"/>
              </w:rPr>
              <w:t>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19"/>
                <w:szCs w:val="19"/>
                <w:bdr w:val="none" w:color="auto" w:sz="0" w:space="0"/>
              </w:rPr>
              <w:t>考核优秀</w:t>
            </w:r>
          </w:p>
        </w:tc>
        <w:tc>
          <w:tcPr>
            <w:tcW w:w="3750"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333333"/>
                <w:sz w:val="19"/>
                <w:szCs w:val="19"/>
                <w:bdr w:val="none" w:color="auto" w:sz="0" w:space="0"/>
              </w:rPr>
              <w:t>每年加</w:t>
            </w:r>
            <w:r>
              <w:rPr>
                <w:color w:val="333333"/>
                <w:sz w:val="19"/>
                <w:szCs w:val="19"/>
                <w:bdr w:val="none" w:color="auto" w:sz="0" w:space="0"/>
              </w:rPr>
              <w:t>1</w:t>
            </w:r>
            <w:r>
              <w:rPr>
                <w:rFonts w:hint="eastAsia" w:ascii="宋体" w:hAnsi="宋体" w:eastAsia="宋体" w:cs="宋体"/>
                <w:color w:val="333333"/>
                <w:sz w:val="19"/>
                <w:szCs w:val="19"/>
                <w:bdr w:val="none" w:color="auto" w:sz="0" w:space="0"/>
              </w:rPr>
              <w:t>分</w:t>
            </w:r>
          </w:p>
        </w:tc>
        <w:tc>
          <w:tcPr>
            <w:tcW w:w="1115"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37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279"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1065" w:type="dxa"/>
            <w:tcBorders>
              <w:top w:val="single" w:color="E5E5E5" w:sz="6" w:space="0"/>
              <w:left w:val="single" w:color="E5E5E5" w:sz="6" w:space="0"/>
              <w:bottom w:val="single" w:color="E5E5E5" w:sz="6" w:space="0"/>
              <w:right w:val="single" w:color="E5E5E5" w:sz="4"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831" w:hRule="atLeast"/>
        </w:trPr>
        <w:tc>
          <w:tcPr>
            <w:tcW w:w="318" w:type="dxa"/>
            <w:tcBorders>
              <w:top w:val="single" w:color="E5E5E5" w:sz="6" w:space="0"/>
              <w:left w:val="single" w:color="E5E5E5" w:sz="4" w:space="0"/>
              <w:bottom w:val="single" w:color="E5E5E5" w:sz="4"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b/>
                <w:bCs/>
                <w:color w:val="333333"/>
                <w:sz w:val="19"/>
                <w:szCs w:val="19"/>
                <w:bdr w:val="none" w:color="auto" w:sz="0" w:space="0"/>
              </w:rPr>
              <w:t>合计</w:t>
            </w:r>
          </w:p>
        </w:tc>
        <w:tc>
          <w:tcPr>
            <w:tcW w:w="6831" w:type="dxa"/>
            <w:gridSpan w:val="5"/>
            <w:tcBorders>
              <w:top w:val="single" w:color="E5E5E5" w:sz="6" w:space="0"/>
              <w:left w:val="single" w:color="E5E5E5" w:sz="6" w:space="0"/>
              <w:bottom w:val="single" w:color="E5E5E5" w:sz="4"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371" w:type="dxa"/>
            <w:tcBorders>
              <w:top w:val="single" w:color="E5E5E5" w:sz="6" w:space="0"/>
              <w:left w:val="single" w:color="E5E5E5" w:sz="6" w:space="0"/>
              <w:bottom w:val="single" w:color="E5E5E5" w:sz="4"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279" w:type="dxa"/>
            <w:tcBorders>
              <w:top w:val="single" w:color="E5E5E5" w:sz="6" w:space="0"/>
              <w:left w:val="single" w:color="E5E5E5" w:sz="6" w:space="0"/>
              <w:bottom w:val="single" w:color="E5E5E5" w:sz="4"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c>
          <w:tcPr>
            <w:tcW w:w="1065" w:type="dxa"/>
            <w:tcBorders>
              <w:top w:val="single" w:color="E5E5E5" w:sz="6" w:space="0"/>
              <w:left w:val="single" w:color="E5E5E5" w:sz="6" w:space="0"/>
              <w:bottom w:val="single" w:color="E5E5E5" w:sz="4" w:space="0"/>
              <w:right w:val="single" w:color="E5E5E5" w:sz="4"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b/>
                <w:bCs/>
                <w:color w:val="333333"/>
                <w:sz w:val="19"/>
                <w:szCs w:val="19"/>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pPr>
      <w:r>
        <w:rPr>
          <w:rFonts w:hint="default" w:ascii="方正仿宋简体" w:hAnsi="方正仿宋简体" w:eastAsia="方正仿宋简体" w:cs="方正仿宋简体"/>
          <w:b/>
          <w:bCs/>
          <w:i w:val="0"/>
          <w:iCs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pPr>
      <w:r>
        <w:rPr>
          <w:rFonts w:hint="default" w:ascii="方正仿宋简体" w:hAnsi="方正仿宋简体" w:eastAsia="方正仿宋简体" w:cs="方正仿宋简体"/>
          <w:b/>
          <w:bCs/>
          <w:i w:val="0"/>
          <w:iCs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pPr>
      <w:r>
        <w:rPr>
          <w:rFonts w:hint="default" w:ascii="方正仿宋简体" w:hAnsi="方正仿宋简体" w:eastAsia="方正仿宋简体" w:cs="方正仿宋简体"/>
          <w:b/>
          <w:bCs/>
          <w:i w:val="0"/>
          <w:iCs w:val="0"/>
          <w:caps w:val="0"/>
          <w:color w:val="333333"/>
          <w:spacing w:val="0"/>
          <w:sz w:val="30"/>
          <w:szCs w:val="30"/>
          <w:bdr w:val="none" w:color="auto" w:sz="0" w:space="0"/>
          <w:shd w:val="clear" w:fill="FFFFFF"/>
        </w:rPr>
        <w:t>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pPr>
      <w:r>
        <w:rPr>
          <w:rFonts w:hint="default" w:ascii="方正仿宋简体" w:hAnsi="方正仿宋简体" w:eastAsia="方正仿宋简体" w:cs="方正仿宋简体"/>
          <w:i w:val="0"/>
          <w:iCs w:val="0"/>
          <w:caps w:val="0"/>
          <w:color w:val="333333"/>
          <w:spacing w:val="0"/>
          <w:sz w:val="30"/>
          <w:szCs w:val="30"/>
          <w:bdr w:val="none" w:color="auto" w:sz="0" w:space="0"/>
          <w:shd w:val="clear" w:fill="FFFFFF"/>
        </w:rPr>
        <w:t>1.荣誉称号最高加分不超过6分（同一类荣誉称号只记一个一次加分），专业水平加分最高不超过4分（其中结题课题最高不超过2分）。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pPr>
      <w:r>
        <w:rPr>
          <w:rFonts w:hint="default" w:ascii="方正仿宋简体" w:hAnsi="方正仿宋简体" w:eastAsia="方正仿宋简体" w:cs="方正仿宋简体"/>
          <w:i w:val="0"/>
          <w:iCs w:val="0"/>
          <w:caps w:val="0"/>
          <w:color w:val="333333"/>
          <w:spacing w:val="0"/>
          <w:sz w:val="30"/>
          <w:szCs w:val="30"/>
          <w:bdr w:val="none" w:color="auto" w:sz="0" w:space="0"/>
          <w:shd w:val="clear" w:fill="FFFFFF"/>
        </w:rPr>
        <w:t>2.获得名师、学科带头人、特级教师、骨干校长，骨干教师，教学能手，优秀教师或优秀教育工作者，优秀班主任、辅导员、德育工作者荣誉称号的，以县级及以上党委、政府、教育主管部门的认定或表彰为准。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88"/>
      </w:pPr>
      <w:r>
        <w:rPr>
          <w:rFonts w:hint="default" w:ascii="方正仿宋简体" w:hAnsi="方正仿宋简体" w:eastAsia="方正仿宋简体" w:cs="方正仿宋简体"/>
          <w:i w:val="0"/>
          <w:iCs w:val="0"/>
          <w:caps w:val="0"/>
          <w:color w:val="333333"/>
          <w:spacing w:val="0"/>
          <w:sz w:val="30"/>
          <w:szCs w:val="30"/>
          <w:bdr w:val="none" w:color="auto" w:sz="0" w:space="0"/>
          <w:shd w:val="clear" w:fill="FFFFFF"/>
        </w:rPr>
        <w:t>3.学科教学竞赛（含说课）或教师基本功竞赛（综合）以教育部（司、处）、中央教科所、省（直辖市、自治区）教科院、继续教育中心、县教师进修学校组织的评比为准。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88"/>
      </w:pPr>
      <w:r>
        <w:rPr>
          <w:rFonts w:hint="default" w:ascii="方正仿宋简体" w:hAnsi="方正仿宋简体" w:eastAsia="方正仿宋简体" w:cs="方正仿宋简体"/>
          <w:i w:val="0"/>
          <w:iCs w:val="0"/>
          <w:caps w:val="0"/>
          <w:color w:val="333333"/>
          <w:spacing w:val="0"/>
          <w:sz w:val="30"/>
          <w:szCs w:val="30"/>
          <w:bdr w:val="none" w:color="auto" w:sz="0" w:space="0"/>
          <w:shd w:val="clear" w:fill="FFFFFF"/>
        </w:rPr>
        <w:t>4.课题以全国教育科学规划办、省（直辖市、自治区）教育科学规划办立项课题为准。获奖主研人员按相应等次加分，参研人员折半记分（子课题折半加分）。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88"/>
      </w:pPr>
      <w:r>
        <w:rPr>
          <w:rFonts w:hint="default" w:ascii="方正仿宋简体" w:hAnsi="方正仿宋简体" w:eastAsia="方正仿宋简体" w:cs="方正仿宋简体"/>
          <w:i w:val="0"/>
          <w:iCs w:val="0"/>
          <w:caps w:val="0"/>
          <w:color w:val="333333"/>
          <w:spacing w:val="0"/>
          <w:sz w:val="30"/>
          <w:szCs w:val="30"/>
          <w:bdr w:val="none" w:color="auto" w:sz="0" w:space="0"/>
          <w:shd w:val="clear" w:fill="FFFFFF"/>
        </w:rPr>
        <w:t>5.任年级组长、教研组长和中层及以上领导干部加分项目在加分时限内选其一项进行加分。农村学校工作经历按实际年限加分。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88"/>
      </w:pPr>
      <w:r>
        <w:rPr>
          <w:rFonts w:hint="default" w:ascii="方正仿宋简体" w:hAnsi="方正仿宋简体" w:eastAsia="方正仿宋简体" w:cs="方正仿宋简体"/>
          <w:i w:val="0"/>
          <w:iCs w:val="0"/>
          <w:caps w:val="0"/>
          <w:color w:val="333333"/>
          <w:spacing w:val="0"/>
          <w:sz w:val="30"/>
          <w:szCs w:val="30"/>
          <w:bdr w:val="none" w:color="auto" w:sz="0" w:space="0"/>
          <w:shd w:val="clear" w:fill="FFFFFF"/>
        </w:rPr>
        <w:t>6.有文件规定可享受加分照顾的，按相关文件规定加分。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left"/>
      </w:pPr>
      <w:r>
        <w:rPr>
          <w:rFonts w:hint="default" w:ascii="方正仿宋简体" w:hAnsi="方正仿宋简体" w:eastAsia="方正仿宋简体" w:cs="方正仿宋简体"/>
          <w:i w:val="0"/>
          <w:iCs w:val="0"/>
          <w:caps w:val="0"/>
          <w:color w:val="333333"/>
          <w:spacing w:val="0"/>
          <w:sz w:val="30"/>
          <w:szCs w:val="30"/>
          <w:bdr w:val="none" w:color="auto" w:sz="0" w:space="0"/>
          <w:shd w:val="clear" w:fill="FFFFFF"/>
        </w:rPr>
        <w:t>7.除农村学校工作经历外的加分时限为2021年9月30日—2023年7月31日。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pPr>
      <w:r>
        <w:rPr>
          <w:rFonts w:hint="default" w:ascii="方正仿宋简体" w:hAnsi="方正仿宋简体" w:eastAsia="方正仿宋简体" w:cs="方正仿宋简体"/>
          <w:i w:val="0"/>
          <w:iCs w:val="0"/>
          <w:caps w:val="0"/>
          <w:color w:val="333333"/>
          <w:spacing w:val="0"/>
          <w:sz w:val="30"/>
          <w:szCs w:val="30"/>
          <w:bdr w:val="none" w:color="auto" w:sz="0" w:space="0"/>
          <w:shd w:val="clear" w:fill="FFFFFF"/>
        </w:rPr>
        <w:t>8.此表中“自评分”、“评分说明”等栏目由报考人员自己规范填写，所填信息必须准确无误，报名时必须交验相关证明材料。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pPr>
      <w:r>
        <w:rPr>
          <w:rFonts w:hint="default" w:ascii="方正仿宋简体" w:hAnsi="方正仿宋简体" w:eastAsia="方正仿宋简体" w:cs="方正仿宋简体"/>
          <w:i w:val="0"/>
          <w:iCs w:val="0"/>
          <w:caps w:val="0"/>
          <w:color w:val="333333"/>
          <w:spacing w:val="0"/>
          <w:sz w:val="30"/>
          <w:szCs w:val="30"/>
          <w:bdr w:val="none" w:color="auto" w:sz="0" w:space="0"/>
          <w:shd w:val="clear" w:fill="FFFFFF"/>
        </w:rPr>
        <w:t>9.所有加分项目就高不累计加分。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drawing>
          <wp:inline distT="0" distB="0" distL="114300" distR="114300">
            <wp:extent cx="962025" cy="152400"/>
            <wp:effectExtent l="0" t="0" r="1333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962025"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0"/>
        <w:rPr>
          <w:rFonts w:hint="eastAsia" w:ascii="微软雅黑" w:hAnsi="微软雅黑" w:eastAsia="微软雅黑" w:cs="微软雅黑"/>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Fonts w:hint="default" w:ascii="方正仿宋简体" w:hAnsi="方正仿宋简体" w:eastAsia="方正仿宋简体" w:cs="方正仿宋简体"/>
          <w:i w:val="0"/>
          <w:iCs w:val="0"/>
          <w:caps w:val="0"/>
          <w:color w:val="333333"/>
          <w:spacing w:val="0"/>
          <w:sz w:val="28"/>
          <w:szCs w:val="28"/>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6"/>
          <w:szCs w:val="36"/>
        </w:rPr>
      </w:pPr>
      <w:r>
        <w:rPr>
          <w:rFonts w:hint="default" w:ascii="方正小标宋_GBK" w:hAnsi="方正小标宋_GBK" w:eastAsia="方正小标宋_GBK" w:cs="方正小标宋_GBK"/>
          <w:i w:val="0"/>
          <w:iCs w:val="0"/>
          <w:caps w:val="0"/>
          <w:color w:val="333333"/>
          <w:spacing w:val="0"/>
          <w:sz w:val="36"/>
          <w:szCs w:val="36"/>
          <w:bdr w:val="none" w:color="auto" w:sz="0" w:space="0"/>
          <w:shd w:val="clear" w:fill="FFFFFF"/>
        </w:rPr>
        <w:t>2023年公开选聘城区学校工作人员报名表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default" w:ascii="方正黑体_GBK" w:hAnsi="方正黑体_GBK" w:eastAsia="方正黑体_GBK" w:cs="方正黑体_GBK"/>
          <w:i w:val="0"/>
          <w:iCs w:val="0"/>
          <w:caps w:val="0"/>
          <w:color w:val="333333"/>
          <w:spacing w:val="0"/>
          <w:sz w:val="24"/>
          <w:szCs w:val="24"/>
          <w:bdr w:val="none" w:color="auto" w:sz="0" w:space="0"/>
          <w:shd w:val="clear" w:fill="FFFFFF"/>
        </w:rPr>
        <w:t>报考学校：</w:t>
      </w:r>
      <w:r>
        <w:rPr>
          <w:rFonts w:hint="default" w:ascii="方正黑体_GBK" w:hAnsi="方正黑体_GBK" w:eastAsia="方正黑体_GBK" w:cs="方正黑体_GBK"/>
          <w:i w:val="0"/>
          <w:iCs w:val="0"/>
          <w:caps w:val="0"/>
          <w:color w:val="333333"/>
          <w:spacing w:val="0"/>
          <w:sz w:val="24"/>
          <w:szCs w:val="24"/>
          <w:u w:val="single"/>
          <w:bdr w:val="none" w:color="auto" w:sz="0" w:space="0"/>
          <w:shd w:val="clear" w:fill="FFFFFF"/>
        </w:rPr>
        <w:t>　　　　　　　    　</w:t>
      </w:r>
      <w:r>
        <w:rPr>
          <w:rFonts w:hint="default" w:ascii="方正黑体_GBK" w:hAnsi="方正黑体_GBK" w:eastAsia="方正黑体_GBK" w:cs="方正黑体_GBK"/>
          <w:i w:val="0"/>
          <w:iCs w:val="0"/>
          <w:caps w:val="0"/>
          <w:color w:val="333333"/>
          <w:spacing w:val="0"/>
          <w:sz w:val="24"/>
          <w:szCs w:val="24"/>
          <w:bdr w:val="none" w:color="auto" w:sz="0" w:space="0"/>
          <w:shd w:val="clear" w:fill="FFFFFF"/>
        </w:rPr>
        <w:t>　  报考岗位：</w:t>
      </w:r>
      <w:r>
        <w:rPr>
          <w:rFonts w:hint="default" w:ascii="方正黑体_GBK" w:hAnsi="方正黑体_GBK" w:eastAsia="方正黑体_GBK" w:cs="方正黑体_GBK"/>
          <w:i w:val="0"/>
          <w:iCs w:val="0"/>
          <w:caps w:val="0"/>
          <w:color w:val="333333"/>
          <w:spacing w:val="0"/>
          <w:sz w:val="24"/>
          <w:szCs w:val="24"/>
          <w:u w:val="single"/>
          <w:bdr w:val="none" w:color="auto" w:sz="0" w:space="0"/>
          <w:shd w:val="clear" w:fill="FFFFFF"/>
        </w:rPr>
        <w:t>                </w:t>
      </w:r>
    </w:p>
    <w:tbl>
      <w:tblPr>
        <w:tblW w:w="92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03"/>
        <w:gridCol w:w="1153"/>
        <w:gridCol w:w="107"/>
        <w:gridCol w:w="276"/>
        <w:gridCol w:w="1026"/>
        <w:gridCol w:w="637"/>
        <w:gridCol w:w="823"/>
        <w:gridCol w:w="280"/>
        <w:gridCol w:w="756"/>
        <w:gridCol w:w="1103"/>
        <w:gridCol w:w="1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0" w:hRule="atLeast"/>
        </w:trPr>
        <w:tc>
          <w:tcPr>
            <w:tcW w:w="122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姓名</w:t>
            </w:r>
          </w:p>
        </w:tc>
        <w:tc>
          <w:tcPr>
            <w:tcW w:w="1474"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810"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性别</w:t>
            </w:r>
          </w:p>
        </w:tc>
        <w:tc>
          <w:tcPr>
            <w:tcW w:w="1386" w:type="dxa"/>
            <w:gridSpan w:val="2"/>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909" w:type="dxa"/>
            <w:gridSpan w:val="2"/>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出生年月</w:t>
            </w:r>
          </w:p>
        </w:tc>
        <w:tc>
          <w:tcPr>
            <w:tcW w:w="94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1837"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2" w:hRule="atLeast"/>
        </w:trPr>
        <w:tc>
          <w:tcPr>
            <w:tcW w:w="122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身份证号码</w:t>
            </w:r>
          </w:p>
        </w:tc>
        <w:tc>
          <w:tcPr>
            <w:tcW w:w="4102" w:type="dxa"/>
            <w:gridSpan w:val="6"/>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909" w:type="dxa"/>
            <w:gridSpan w:val="2"/>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民族</w:t>
            </w:r>
          </w:p>
        </w:tc>
        <w:tc>
          <w:tcPr>
            <w:tcW w:w="94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1837"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1" w:hRule="atLeast"/>
        </w:trPr>
        <w:tc>
          <w:tcPr>
            <w:tcW w:w="122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参加工作  时间</w:t>
            </w:r>
          </w:p>
        </w:tc>
        <w:tc>
          <w:tcPr>
            <w:tcW w:w="1474"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810"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专业技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术职务</w:t>
            </w:r>
          </w:p>
        </w:tc>
        <w:tc>
          <w:tcPr>
            <w:tcW w:w="1386" w:type="dxa"/>
            <w:gridSpan w:val="2"/>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909" w:type="dxa"/>
            <w:gridSpan w:val="2"/>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学历</w:t>
            </w:r>
          </w:p>
        </w:tc>
        <w:tc>
          <w:tcPr>
            <w:tcW w:w="94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1837"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22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何年何月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何校毕业</w:t>
            </w:r>
          </w:p>
        </w:tc>
        <w:tc>
          <w:tcPr>
            <w:tcW w:w="1474"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810"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所学  专业</w:t>
            </w:r>
          </w:p>
        </w:tc>
        <w:tc>
          <w:tcPr>
            <w:tcW w:w="1714"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581"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工作单位</w:t>
            </w:r>
          </w:p>
        </w:tc>
        <w:tc>
          <w:tcPr>
            <w:tcW w:w="2994" w:type="dxa"/>
            <w:gridSpan w:val="2"/>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9" w:hRule="atLeast"/>
        </w:trPr>
        <w:tc>
          <w:tcPr>
            <w:tcW w:w="122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现任职务</w:t>
            </w:r>
          </w:p>
        </w:tc>
        <w:tc>
          <w:tcPr>
            <w:tcW w:w="1474"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810"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面貌</w:t>
            </w:r>
          </w:p>
        </w:tc>
        <w:tc>
          <w:tcPr>
            <w:tcW w:w="1386" w:type="dxa"/>
            <w:gridSpan w:val="2"/>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909" w:type="dxa"/>
            <w:gridSpan w:val="2"/>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联系电话</w:t>
            </w:r>
          </w:p>
        </w:tc>
        <w:tc>
          <w:tcPr>
            <w:tcW w:w="2994" w:type="dxa"/>
            <w:gridSpan w:val="2"/>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6" w:hRule="atLeast"/>
        </w:trPr>
        <w:tc>
          <w:tcPr>
            <w:tcW w:w="2500" w:type="dxa"/>
            <w:gridSpan w:val="2"/>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年度考核情况</w:t>
            </w:r>
          </w:p>
        </w:tc>
        <w:tc>
          <w:tcPr>
            <w:tcW w:w="7161" w:type="dxa"/>
            <w:gridSpan w:val="9"/>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color w:val="333333"/>
                <w:sz w:val="21"/>
                <w:szCs w:val="21"/>
                <w:bdr w:val="none" w:color="auto" w:sz="0" w:space="0"/>
              </w:rPr>
              <w:t>2020</w:t>
            </w:r>
            <w:r>
              <w:rPr>
                <w:rFonts w:hint="eastAsia" w:ascii="宋体" w:hAnsi="宋体" w:eastAsia="宋体" w:cs="宋体"/>
                <w:color w:val="333333"/>
                <w:sz w:val="21"/>
                <w:szCs w:val="21"/>
                <w:bdr w:val="none" w:color="auto" w:sz="0" w:space="0"/>
              </w:rPr>
              <w:t>年度：             </w:t>
            </w:r>
            <w:r>
              <w:rPr>
                <w:color w:val="333333"/>
                <w:sz w:val="21"/>
                <w:szCs w:val="21"/>
                <w:bdr w:val="none" w:color="auto" w:sz="0" w:space="0"/>
              </w:rPr>
              <w:t>2021</w:t>
            </w:r>
            <w:r>
              <w:rPr>
                <w:rFonts w:hint="eastAsia" w:ascii="宋体" w:hAnsi="宋体" w:eastAsia="宋体" w:cs="宋体"/>
                <w:color w:val="333333"/>
                <w:sz w:val="21"/>
                <w:szCs w:val="21"/>
                <w:bdr w:val="none" w:color="auto" w:sz="0" w:space="0"/>
              </w:rPr>
              <w:t>年度：            </w:t>
            </w:r>
            <w:r>
              <w:rPr>
                <w:color w:val="333333"/>
                <w:sz w:val="21"/>
                <w:szCs w:val="21"/>
                <w:bdr w:val="none" w:color="auto" w:sz="0" w:space="0"/>
              </w:rPr>
              <w:t>2022</w:t>
            </w:r>
            <w:r>
              <w:rPr>
                <w:rFonts w:hint="eastAsia" w:ascii="宋体" w:hAnsi="宋体" w:eastAsia="宋体" w:cs="宋体"/>
                <w:color w:val="333333"/>
                <w:sz w:val="21"/>
                <w:szCs w:val="21"/>
                <w:bdr w:val="none" w:color="auto" w:sz="0" w:space="0"/>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6" w:hRule="atLeast"/>
        </w:trPr>
        <w:tc>
          <w:tcPr>
            <w:tcW w:w="4627" w:type="dxa"/>
            <w:gridSpan w:val="6"/>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绩效考核、教学成绩排名是否达相关要求</w:t>
            </w:r>
          </w:p>
        </w:tc>
        <w:tc>
          <w:tcPr>
            <w:tcW w:w="5034" w:type="dxa"/>
            <w:gridSpan w:val="5"/>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6" w:hRule="atLeast"/>
        </w:trPr>
        <w:tc>
          <w:tcPr>
            <w:tcW w:w="9877" w:type="dxa"/>
            <w:gridSpan w:val="11"/>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工作简历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4" w:hRule="atLeast"/>
        </w:trPr>
        <w:tc>
          <w:tcPr>
            <w:tcW w:w="2613"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起止时间</w:t>
            </w:r>
          </w:p>
        </w:tc>
        <w:tc>
          <w:tcPr>
            <w:tcW w:w="3838" w:type="dxa"/>
            <w:gridSpan w:val="6"/>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在何单位从事何工作</w:t>
            </w:r>
          </w:p>
        </w:tc>
        <w:tc>
          <w:tcPr>
            <w:tcW w:w="2994" w:type="dxa"/>
            <w:gridSpan w:val="2"/>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4" w:hRule="atLeast"/>
        </w:trPr>
        <w:tc>
          <w:tcPr>
            <w:tcW w:w="2613"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3838" w:type="dxa"/>
            <w:gridSpan w:val="6"/>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2994" w:type="dxa"/>
            <w:gridSpan w:val="2"/>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4" w:hRule="atLeast"/>
        </w:trPr>
        <w:tc>
          <w:tcPr>
            <w:tcW w:w="2613"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3838" w:type="dxa"/>
            <w:gridSpan w:val="6"/>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2994" w:type="dxa"/>
            <w:gridSpan w:val="2"/>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4" w:hRule="atLeast"/>
        </w:trPr>
        <w:tc>
          <w:tcPr>
            <w:tcW w:w="2613"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3838" w:type="dxa"/>
            <w:gridSpan w:val="6"/>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2994" w:type="dxa"/>
            <w:gridSpan w:val="2"/>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4" w:hRule="atLeast"/>
        </w:trPr>
        <w:tc>
          <w:tcPr>
            <w:tcW w:w="2613"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3838" w:type="dxa"/>
            <w:gridSpan w:val="6"/>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2994" w:type="dxa"/>
            <w:gridSpan w:val="2"/>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4" w:hRule="atLeast"/>
        </w:trPr>
        <w:tc>
          <w:tcPr>
            <w:tcW w:w="2613" w:type="dxa"/>
            <w:gridSpan w:val="3"/>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3838" w:type="dxa"/>
            <w:gridSpan w:val="6"/>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c>
          <w:tcPr>
            <w:tcW w:w="2994" w:type="dxa"/>
            <w:gridSpan w:val="2"/>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333333"/>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9" w:hRule="atLeast"/>
        </w:trPr>
        <w:tc>
          <w:tcPr>
            <w:tcW w:w="1224" w:type="dxa"/>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所在单位   意见</w:t>
            </w:r>
          </w:p>
        </w:tc>
        <w:tc>
          <w:tcPr>
            <w:tcW w:w="4102" w:type="dxa"/>
            <w:gridSpan w:val="6"/>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z w:val="21"/>
                <w:szCs w:val="21"/>
              </w:rPr>
            </w:pPr>
            <w:r>
              <w:rPr>
                <w:rFonts w:hint="eastAsia" w:ascii="宋体" w:hAnsi="宋体" w:eastAsia="宋体" w:cs="宋体"/>
                <w:color w:val="333333"/>
                <w:sz w:val="21"/>
                <w:szCs w:val="21"/>
                <w:bdr w:val="none" w:color="auto" w:sz="0" w:space="0"/>
              </w:rPr>
              <w:t>该老师报考学科不属我校紧缺学科，选聘后我校可自行调节保证正常教学。</w:t>
            </w:r>
          </w:p>
        </w:tc>
        <w:tc>
          <w:tcPr>
            <w:tcW w:w="909" w:type="dxa"/>
            <w:gridSpan w:val="2"/>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教育督导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z w:val="21"/>
                <w:szCs w:val="21"/>
                <w:bdr w:val="none" w:color="auto" w:sz="0" w:space="0"/>
              </w:rPr>
              <w:t>责任区  意见</w:t>
            </w:r>
          </w:p>
        </w:tc>
        <w:tc>
          <w:tcPr>
            <w:tcW w:w="2994" w:type="dxa"/>
            <w:gridSpan w:val="2"/>
            <w:vMerge w:val="restart"/>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color w:val="333333"/>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rFonts w:hint="eastAsia" w:ascii="宋体" w:hAnsi="宋体" w:eastAsia="宋体" w:cs="宋体"/>
                <w:color w:val="333333"/>
                <w:sz w:val="21"/>
                <w:szCs w:val="21"/>
                <w:bdr w:val="none" w:color="auto" w:sz="0" w:space="0"/>
              </w:rPr>
              <w:t>是否同意报考：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color w:val="333333"/>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rFonts w:hint="eastAsia" w:ascii="宋体" w:hAnsi="宋体" w:eastAsia="宋体" w:cs="宋体"/>
                <w:color w:val="333333"/>
                <w:sz w:val="21"/>
                <w:szCs w:val="21"/>
                <w:bdr w:val="none" w:color="auto" w:sz="0" w:space="0"/>
              </w:rPr>
              <w:t>单位负责人签字：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color w:val="333333"/>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color w:val="333333"/>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470"/>
              <w:jc w:val="both"/>
              <w:rPr>
                <w:sz w:val="21"/>
                <w:szCs w:val="21"/>
              </w:rPr>
            </w:pPr>
            <w:r>
              <w:rPr>
                <w:color w:val="333333"/>
                <w:sz w:val="21"/>
                <w:szCs w:val="21"/>
                <w:bdr w:val="none" w:color="auto" w:sz="0" w:space="0"/>
              </w:rPr>
              <w:t>(</w:t>
            </w:r>
            <w:r>
              <w:rPr>
                <w:rFonts w:hint="eastAsia" w:ascii="宋体" w:hAnsi="宋体" w:eastAsia="宋体" w:cs="宋体"/>
                <w:color w:val="333333"/>
                <w:sz w:val="21"/>
                <w:szCs w:val="21"/>
                <w:bdr w:val="none" w:color="auto" w:sz="0" w:space="0"/>
              </w:rPr>
              <w:t>单位盖章</w:t>
            </w:r>
            <w:r>
              <w:rPr>
                <w:color w:val="333333"/>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0"/>
              <w:jc w:val="both"/>
              <w:rPr>
                <w:sz w:val="21"/>
                <w:szCs w:val="21"/>
              </w:rPr>
            </w:pPr>
            <w:r>
              <w:rPr>
                <w:color w:val="333333"/>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050"/>
              <w:jc w:val="both"/>
              <w:rPr>
                <w:sz w:val="21"/>
                <w:szCs w:val="21"/>
              </w:rPr>
            </w:pPr>
            <w:r>
              <w:rPr>
                <w:color w:val="333333"/>
                <w:sz w:val="21"/>
                <w:szCs w:val="21"/>
                <w:bdr w:val="none" w:color="auto" w:sz="0" w:space="0"/>
              </w:rPr>
              <w:t>2023</w:t>
            </w:r>
            <w:r>
              <w:rPr>
                <w:rFonts w:hint="eastAsia" w:ascii="宋体" w:hAnsi="宋体" w:eastAsia="宋体" w:cs="宋体"/>
                <w:color w:val="333333"/>
                <w:sz w:val="21"/>
                <w:szCs w:val="21"/>
                <w:bdr w:val="none" w:color="auto" w:sz="0" w:space="0"/>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color w:val="333333"/>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95" w:hRule="atLeast"/>
        </w:trPr>
        <w:tc>
          <w:tcPr>
            <w:tcW w:w="1224" w:type="dxa"/>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19"/>
                <w:szCs w:val="19"/>
              </w:rPr>
            </w:pPr>
          </w:p>
        </w:tc>
        <w:tc>
          <w:tcPr>
            <w:tcW w:w="4102" w:type="dxa"/>
            <w:gridSpan w:val="6"/>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color w:val="333333"/>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rFonts w:hint="eastAsia" w:ascii="宋体" w:hAnsi="宋体" w:eastAsia="宋体" w:cs="宋体"/>
                <w:color w:val="333333"/>
                <w:sz w:val="21"/>
                <w:szCs w:val="21"/>
                <w:bdr w:val="none" w:color="auto" w:sz="0" w:space="0"/>
              </w:rPr>
              <w:t>是否同意报考：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color w:val="333333"/>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rFonts w:hint="eastAsia" w:ascii="宋体" w:hAnsi="宋体" w:eastAsia="宋体" w:cs="宋体"/>
                <w:color w:val="333333"/>
                <w:sz w:val="21"/>
                <w:szCs w:val="21"/>
                <w:bdr w:val="none" w:color="auto" w:sz="0" w:space="0"/>
              </w:rPr>
              <w:t>单位负责人签字：      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color w:val="333333"/>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520"/>
              <w:jc w:val="both"/>
              <w:rPr>
                <w:sz w:val="21"/>
                <w:szCs w:val="21"/>
              </w:rPr>
            </w:pPr>
            <w:r>
              <w:rPr>
                <w:color w:val="333333"/>
                <w:sz w:val="21"/>
                <w:szCs w:val="21"/>
                <w:bdr w:val="none" w:color="auto" w:sz="0" w:space="0"/>
              </w:rPr>
              <w:t>(</w:t>
            </w:r>
            <w:r>
              <w:rPr>
                <w:rFonts w:hint="eastAsia" w:ascii="宋体" w:hAnsi="宋体" w:eastAsia="宋体" w:cs="宋体"/>
                <w:color w:val="333333"/>
                <w:sz w:val="21"/>
                <w:szCs w:val="21"/>
                <w:bdr w:val="none" w:color="auto" w:sz="0" w:space="0"/>
              </w:rPr>
              <w:t>单位盖章</w:t>
            </w:r>
            <w:r>
              <w:rPr>
                <w:color w:val="333333"/>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0"/>
              <w:jc w:val="both"/>
              <w:rPr>
                <w:sz w:val="21"/>
                <w:szCs w:val="21"/>
              </w:rPr>
            </w:pPr>
            <w:r>
              <w:rPr>
                <w:color w:val="333333"/>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0"/>
              <w:jc w:val="both"/>
              <w:rPr>
                <w:sz w:val="21"/>
                <w:szCs w:val="21"/>
              </w:rPr>
            </w:pPr>
            <w:r>
              <w:rPr>
                <w:color w:val="333333"/>
                <w:sz w:val="21"/>
                <w:szCs w:val="21"/>
                <w:bdr w:val="none" w:color="auto" w:sz="0" w:space="0"/>
              </w:rPr>
              <w:t>2023</w:t>
            </w:r>
            <w:r>
              <w:rPr>
                <w:rFonts w:hint="eastAsia" w:ascii="宋体" w:hAnsi="宋体" w:eastAsia="宋体" w:cs="宋体"/>
                <w:color w:val="333333"/>
                <w:sz w:val="21"/>
                <w:szCs w:val="21"/>
                <w:bdr w:val="none" w:color="auto" w:sz="0" w:space="0"/>
              </w:rPr>
              <w:t>年    月    日  </w:t>
            </w:r>
          </w:p>
        </w:tc>
        <w:tc>
          <w:tcPr>
            <w:tcW w:w="909" w:type="dxa"/>
            <w:gridSpan w:val="2"/>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19"/>
                <w:szCs w:val="19"/>
              </w:rPr>
            </w:pPr>
          </w:p>
        </w:tc>
        <w:tc>
          <w:tcPr>
            <w:tcW w:w="2994" w:type="dxa"/>
            <w:gridSpan w:val="2"/>
            <w:vMerge w:val="continue"/>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rPr>
                <w:rFonts w:hint="eastAsia" w:ascii="宋体"/>
                <w:color w:val="333333"/>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4" w:hRule="atLeast"/>
        </w:trPr>
        <w:tc>
          <w:tcPr>
            <w:tcW w:w="9877" w:type="dxa"/>
            <w:gridSpan w:val="11"/>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ascii="新宋体" w:hAnsi="新宋体" w:eastAsia="新宋体" w:cs="新宋体"/>
                <w:b/>
                <w:bCs/>
                <w:color w:val="333333"/>
                <w:sz w:val="24"/>
                <w:szCs w:val="24"/>
                <w:bdr w:val="none" w:color="auto" w:sz="0" w:space="0"/>
              </w:rPr>
              <w:t>报</w:t>
            </w:r>
            <w:r>
              <w:rPr>
                <w:rFonts w:hint="eastAsia" w:ascii="新宋体" w:hAnsi="新宋体" w:eastAsia="新宋体" w:cs="新宋体"/>
                <w:b/>
                <w:bCs/>
                <w:color w:val="333333"/>
                <w:sz w:val="24"/>
                <w:szCs w:val="24"/>
                <w:bdr w:val="none" w:color="auto" w:sz="0" w:space="0"/>
              </w:rPr>
              <w:t>  考  人  承  诺  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0"/>
              <w:jc w:val="both"/>
              <w:rPr>
                <w:sz w:val="24"/>
                <w:szCs w:val="24"/>
              </w:rPr>
            </w:pPr>
            <w:r>
              <w:rPr>
                <w:rFonts w:ascii="楷体_GB2312" w:eastAsia="楷体_GB2312" w:cs="楷体_GB2312"/>
                <w:color w:val="333333"/>
                <w:sz w:val="24"/>
                <w:szCs w:val="24"/>
                <w:bdr w:val="none" w:color="auto" w:sz="0" w:space="0"/>
              </w:rPr>
              <w:t>本人承诺，本人符合报考岗位所要求的资格条件，并对所填报的所有信息和提交资料的真实性、有效性负责，如有虚假，则取消选聘资格。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60"/>
              <w:jc w:val="both"/>
              <w:rPr>
                <w:sz w:val="24"/>
                <w:szCs w:val="24"/>
              </w:rPr>
            </w:pPr>
            <w:r>
              <w:rPr>
                <w:rFonts w:hint="default" w:ascii="楷体_GB2312" w:eastAsia="楷体_GB2312" w:cs="楷体_GB2312"/>
                <w:color w:val="333333"/>
                <w:sz w:val="24"/>
                <w:szCs w:val="24"/>
                <w:bdr w:val="none" w:color="auto" w:sz="0" w:space="0"/>
              </w:rPr>
              <w:t>报考人签字：</w:t>
            </w:r>
            <w:r>
              <w:rPr>
                <w:rFonts w:hint="eastAsia" w:ascii="宋体" w:hAnsi="宋体" w:eastAsia="宋体" w:cs="宋体"/>
                <w:color w:val="333333"/>
                <w:sz w:val="24"/>
                <w:szCs w:val="24"/>
                <w:bdr w:val="none" w:color="auto" w:sz="0" w:space="0"/>
              </w:rPr>
              <w:t>          　  </w:t>
            </w:r>
            <w:r>
              <w:rPr>
                <w:color w:val="333333"/>
                <w:sz w:val="24"/>
                <w:szCs w:val="24"/>
                <w:bdr w:val="none" w:color="auto" w:sz="0" w:space="0"/>
              </w:rPr>
              <w:t>2023</w:t>
            </w:r>
            <w:r>
              <w:rPr>
                <w:rFonts w:ascii="仿宋_GB2312" w:eastAsia="仿宋_GB2312" w:cs="仿宋_GB2312"/>
                <w:color w:val="333333"/>
                <w:sz w:val="24"/>
                <w:szCs w:val="24"/>
                <w:bdr w:val="none" w:color="auto" w:sz="0" w:space="0"/>
              </w:rPr>
              <w:t>年</w:t>
            </w:r>
            <w:r>
              <w:rPr>
                <w:rFonts w:hint="default" w:ascii="仿宋_GB2312" w:eastAsia="仿宋_GB2312" w:cs="仿宋_GB2312"/>
                <w:color w:val="333333"/>
                <w:sz w:val="24"/>
                <w:szCs w:val="24"/>
                <w:bdr w:val="none" w:color="auto" w:sz="0" w:space="0"/>
              </w:rPr>
              <w:t>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46" w:hRule="atLeast"/>
        </w:trPr>
        <w:tc>
          <w:tcPr>
            <w:tcW w:w="1224" w:type="dxa"/>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_GB2312" w:eastAsia="仿宋_GB2312" w:cs="仿宋_GB2312"/>
                <w:color w:val="333333"/>
                <w:sz w:val="28"/>
                <w:szCs w:val="28"/>
                <w:bdr w:val="none" w:color="auto" w:sz="0" w:space="0"/>
              </w:rPr>
              <w:t>备用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_GB2312" w:eastAsia="仿宋_GB2312" w:cs="仿宋_GB2312"/>
                <w:color w:val="333333"/>
                <w:sz w:val="28"/>
                <w:szCs w:val="28"/>
                <w:bdr w:val="none" w:color="auto" w:sz="0" w:space="0"/>
              </w:rPr>
              <w:t>照片</w:t>
            </w:r>
          </w:p>
        </w:tc>
        <w:tc>
          <w:tcPr>
            <w:tcW w:w="8437" w:type="dxa"/>
            <w:gridSpan w:val="10"/>
            <w:tcBorders>
              <w:top w:val="single" w:color="E5E5E5" w:sz="6" w:space="0"/>
              <w:left w:val="single" w:color="E5E5E5" w:sz="6" w:space="0"/>
              <w:bottom w:val="single" w:color="E5E5E5" w:sz="6" w:space="0"/>
              <w:right w:val="single" w:color="E5E5E5" w:sz="6" w:space="0"/>
            </w:tcBorders>
            <w:shd w:val="clear"/>
            <w:tcMar>
              <w:left w:w="101" w:type="dxa"/>
              <w:right w:w="101"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20"/>
              <w:jc w:val="both"/>
              <w:rPr>
                <w:sz w:val="24"/>
                <w:szCs w:val="24"/>
              </w:rPr>
            </w:pPr>
            <w:r>
              <w:rPr>
                <w:rFonts w:hint="default" w:ascii="楷体_GB2312" w:eastAsia="楷体_GB2312" w:cs="楷体_GB2312"/>
                <w:color w:val="333333"/>
                <w:sz w:val="24"/>
                <w:szCs w:val="24"/>
                <w:bdr w:val="none" w:color="auto" w:sz="0" w:space="0"/>
              </w:rPr>
              <w:t>审查人签字：            　</w:t>
            </w:r>
            <w:r>
              <w:rPr>
                <w:color w:val="333333"/>
                <w:sz w:val="24"/>
                <w:szCs w:val="24"/>
                <w:bdr w:val="none" w:color="auto" w:sz="0" w:space="0"/>
              </w:rPr>
              <w:t>2023</w:t>
            </w:r>
            <w:r>
              <w:rPr>
                <w:rFonts w:hint="default" w:ascii="楷体_GB2312" w:eastAsia="楷体_GB2312" w:cs="楷体_GB2312"/>
                <w:color w:val="333333"/>
                <w:sz w:val="24"/>
                <w:szCs w:val="24"/>
                <w:bdr w:val="none" w:color="auto" w:sz="0" w:space="0"/>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trPr>
        <w:tc>
          <w:tcPr>
            <w:tcW w:w="1440" w:type="dxa"/>
            <w:tcBorders>
              <w:top w:val="single" w:color="E5E5E5" w:sz="4" w:space="0"/>
              <w:left w:val="single" w:color="E5E5E5" w:sz="4" w:space="0"/>
              <w:bottom w:val="single" w:color="E5E5E5" w:sz="4" w:space="0"/>
              <w:right w:val="single" w:color="E5E5E5" w:sz="4" w:space="0"/>
            </w:tcBorders>
            <w:shd w:val="cle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1276" w:type="dxa"/>
            <w:tcBorders>
              <w:top w:val="single" w:color="E5E5E5" w:sz="4" w:space="0"/>
              <w:left w:val="single" w:color="E5E5E5" w:sz="4" w:space="0"/>
              <w:bottom w:val="single" w:color="E5E5E5" w:sz="4" w:space="0"/>
              <w:right w:val="single" w:color="E5E5E5" w:sz="4" w:space="0"/>
            </w:tcBorders>
            <w:shd w:val="cle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113" w:type="dxa"/>
            <w:tcBorders>
              <w:top w:val="single" w:color="E5E5E5" w:sz="4" w:space="0"/>
              <w:left w:val="single" w:color="E5E5E5" w:sz="4" w:space="0"/>
              <w:bottom w:val="single" w:color="E5E5E5" w:sz="4" w:space="0"/>
              <w:right w:val="single" w:color="E5E5E5" w:sz="4" w:space="0"/>
            </w:tcBorders>
            <w:shd w:val="cle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301" w:type="dxa"/>
            <w:tcBorders>
              <w:top w:val="single" w:color="E5E5E5" w:sz="4" w:space="0"/>
              <w:left w:val="single" w:color="E5E5E5" w:sz="4" w:space="0"/>
              <w:bottom w:val="single" w:color="E5E5E5" w:sz="4" w:space="0"/>
              <w:right w:val="single" w:color="E5E5E5" w:sz="4" w:space="0"/>
            </w:tcBorders>
            <w:shd w:val="cle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1026" w:type="dxa"/>
            <w:tcBorders>
              <w:top w:val="single" w:color="E5E5E5" w:sz="4" w:space="0"/>
              <w:left w:val="single" w:color="E5E5E5" w:sz="4" w:space="0"/>
              <w:bottom w:val="single" w:color="E5E5E5" w:sz="4" w:space="0"/>
              <w:right w:val="single" w:color="E5E5E5" w:sz="4" w:space="0"/>
            </w:tcBorders>
            <w:shd w:val="cle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687" w:type="dxa"/>
            <w:tcBorders>
              <w:top w:val="single" w:color="E5E5E5" w:sz="4" w:space="0"/>
              <w:left w:val="single" w:color="E5E5E5" w:sz="4" w:space="0"/>
              <w:bottom w:val="single" w:color="E5E5E5" w:sz="4" w:space="0"/>
              <w:right w:val="single" w:color="E5E5E5" w:sz="4" w:space="0"/>
            </w:tcBorders>
            <w:shd w:val="cle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915" w:type="dxa"/>
            <w:tcBorders>
              <w:top w:val="single" w:color="E5E5E5" w:sz="4" w:space="0"/>
              <w:left w:val="single" w:color="E5E5E5" w:sz="4" w:space="0"/>
              <w:bottom w:val="single" w:color="E5E5E5" w:sz="4" w:space="0"/>
              <w:right w:val="single" w:color="E5E5E5" w:sz="4" w:space="0"/>
            </w:tcBorders>
            <w:shd w:val="cle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328" w:type="dxa"/>
            <w:tcBorders>
              <w:top w:val="single" w:color="E5E5E5" w:sz="4" w:space="0"/>
              <w:left w:val="single" w:color="E5E5E5" w:sz="4" w:space="0"/>
              <w:bottom w:val="single" w:color="E5E5E5" w:sz="4" w:space="0"/>
              <w:right w:val="single" w:color="E5E5E5" w:sz="4" w:space="0"/>
            </w:tcBorders>
            <w:shd w:val="cle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797" w:type="dxa"/>
            <w:tcBorders>
              <w:top w:val="single" w:color="E5E5E5" w:sz="4" w:space="0"/>
              <w:left w:val="single" w:color="E5E5E5" w:sz="4" w:space="0"/>
              <w:bottom w:val="single" w:color="E5E5E5" w:sz="4" w:space="0"/>
              <w:right w:val="single" w:color="E5E5E5" w:sz="4" w:space="0"/>
            </w:tcBorders>
            <w:shd w:val="cle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1157" w:type="dxa"/>
            <w:tcBorders>
              <w:top w:val="single" w:color="E5E5E5" w:sz="4" w:space="0"/>
              <w:left w:val="single" w:color="E5E5E5" w:sz="4" w:space="0"/>
              <w:bottom w:val="single" w:color="E5E5E5" w:sz="4" w:space="0"/>
              <w:right w:val="single" w:color="E5E5E5" w:sz="4" w:space="0"/>
            </w:tcBorders>
            <w:shd w:val="clear"/>
            <w:vAlign w:val="center"/>
          </w:tcPr>
          <w:p>
            <w:pPr>
              <w:keepNext w:val="0"/>
              <w:keepLines w:val="0"/>
              <w:widowControl/>
              <w:suppressLineNumbers w:val="0"/>
              <w:spacing w:before="0" w:beforeAutospacing="0" w:after="0" w:afterAutospacing="0"/>
              <w:ind w:left="0" w:right="0"/>
              <w:jc w:val="left"/>
              <w:rPr>
                <w:color w:val="333333"/>
                <w:sz w:val="19"/>
                <w:szCs w:val="19"/>
              </w:rPr>
            </w:pPr>
          </w:p>
        </w:tc>
        <w:tc>
          <w:tcPr>
            <w:tcW w:w="2053" w:type="dxa"/>
            <w:tcBorders>
              <w:top w:val="single" w:color="E5E5E5" w:sz="4" w:space="0"/>
              <w:left w:val="single" w:color="E5E5E5" w:sz="4" w:space="0"/>
              <w:bottom w:val="single" w:color="E5E5E5" w:sz="4" w:space="0"/>
              <w:right w:val="single" w:color="E5E5E5" w:sz="4" w:space="0"/>
            </w:tcBorders>
            <w:shd w:val="clear"/>
            <w:vAlign w:val="center"/>
          </w:tcPr>
          <w:p>
            <w:pPr>
              <w:keepNext w:val="0"/>
              <w:keepLines w:val="0"/>
              <w:widowControl/>
              <w:suppressLineNumbers w:val="0"/>
              <w:spacing w:before="0" w:beforeAutospacing="0" w:after="0" w:afterAutospacing="0"/>
              <w:ind w:left="0" w:right="0"/>
              <w:jc w:val="left"/>
              <w:rPr>
                <w:color w:val="333333"/>
                <w:sz w:val="19"/>
                <w:szCs w:val="19"/>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bdr w:val="none" w:color="auto" w:sz="0" w:space="0"/>
          <w:shd w:val="clear" w:fill="FFFFFF"/>
        </w:rPr>
        <w:t>注：</w:t>
      </w:r>
      <w:r>
        <w:rPr>
          <w:rFonts w:hint="eastAsia" w:ascii="微软雅黑" w:hAnsi="微软雅黑" w:eastAsia="微软雅黑" w:cs="微软雅黑"/>
          <w:i w:val="0"/>
          <w:iCs w:val="0"/>
          <w:caps w:val="0"/>
          <w:color w:val="333333"/>
          <w:spacing w:val="0"/>
          <w:sz w:val="19"/>
          <w:szCs w:val="19"/>
          <w:bdr w:val="none" w:color="auto" w:sz="0" w:space="0"/>
          <w:shd w:val="clear" w:fill="FFFFFF"/>
        </w:rPr>
        <w:t>1.</w:t>
      </w:r>
      <w:r>
        <w:rPr>
          <w:rFonts w:hint="eastAsia" w:ascii="宋体" w:hAnsi="宋体" w:eastAsia="宋体" w:cs="宋体"/>
          <w:i w:val="0"/>
          <w:iCs w:val="0"/>
          <w:caps w:val="0"/>
          <w:color w:val="333333"/>
          <w:spacing w:val="0"/>
          <w:sz w:val="19"/>
          <w:szCs w:val="19"/>
          <w:bdr w:val="none" w:color="auto" w:sz="0" w:space="0"/>
          <w:shd w:val="clear" w:fill="FFFFFF"/>
        </w:rPr>
        <w:t>此表请用笔规范填写，所填信息必须准确无误，由学校签署意见并加盖公章。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shd w:val="clear" w:fill="FFFFFF"/>
        </w:rPr>
        <w:t>2.</w:t>
      </w:r>
      <w:r>
        <w:rPr>
          <w:rFonts w:hint="eastAsia" w:ascii="宋体" w:hAnsi="宋体" w:eastAsia="宋体" w:cs="宋体"/>
          <w:i w:val="0"/>
          <w:iCs w:val="0"/>
          <w:caps w:val="0"/>
          <w:color w:val="333333"/>
          <w:spacing w:val="0"/>
          <w:sz w:val="19"/>
          <w:szCs w:val="19"/>
          <w:bdr w:val="none" w:color="auto" w:sz="0" w:space="0"/>
          <w:shd w:val="clear" w:fill="FFFFFF"/>
        </w:rPr>
        <w:t>现任职务包括教研组长、年级组长，中层及以上职务。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Fonts w:hint="default" w:ascii="方正仿宋简体" w:hAnsi="方正仿宋简体" w:eastAsia="方正仿宋简体" w:cs="方正仿宋简体"/>
          <w:i w:val="0"/>
          <w:iCs w:val="0"/>
          <w:caps w:val="0"/>
          <w:color w:val="333333"/>
          <w:spacing w:val="0"/>
          <w:sz w:val="28"/>
          <w:szCs w:val="28"/>
          <w:bdr w:val="none" w:color="auto" w:sz="0" w:space="0"/>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6"/>
          <w:szCs w:val="36"/>
        </w:rPr>
      </w:pPr>
      <w:r>
        <w:rPr>
          <w:rFonts w:hint="default" w:ascii="方正小标宋_GBK" w:hAnsi="方正小标宋_GBK" w:eastAsia="方正小标宋_GBK" w:cs="方正小标宋_GBK"/>
          <w:i w:val="0"/>
          <w:iCs w:val="0"/>
          <w:caps w:val="0"/>
          <w:color w:val="333333"/>
          <w:spacing w:val="0"/>
          <w:sz w:val="36"/>
          <w:szCs w:val="36"/>
          <w:bdr w:val="none" w:color="auto" w:sz="0" w:space="0"/>
          <w:shd w:val="clear" w:fill="FFFFFF"/>
        </w:rPr>
        <w:t>绩效考核得分计分办法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ascii="方正仿宋_GBK" w:hAnsi="方正仿宋_GBK" w:eastAsia="方正仿宋_GBK" w:cs="方正仿宋_GBK"/>
          <w:i w:val="0"/>
          <w:iCs w:val="0"/>
          <w:caps w:val="0"/>
          <w:color w:val="333333"/>
          <w:spacing w:val="0"/>
          <w:sz w:val="32"/>
          <w:szCs w:val="32"/>
          <w:bdr w:val="none" w:color="auto" w:sz="0" w:space="0"/>
          <w:shd w:val="clear" w:fill="FFFFFF"/>
        </w:rPr>
        <w:t>以法人学校为单位，先用个人绩效考核（</w:t>
      </w:r>
      <w:r>
        <w:rPr>
          <w:rFonts w:hint="eastAsia" w:ascii="微软雅黑" w:hAnsi="微软雅黑" w:eastAsia="微软雅黑" w:cs="微软雅黑"/>
          <w:i w:val="0"/>
          <w:iCs w:val="0"/>
          <w:caps w:val="0"/>
          <w:color w:val="333333"/>
          <w:spacing w:val="0"/>
          <w:sz w:val="32"/>
          <w:szCs w:val="32"/>
          <w:bdr w:val="none" w:color="auto" w:sz="0" w:space="0"/>
          <w:shd w:val="clear" w:fill="FFFFFF"/>
        </w:rPr>
        <w:t>2021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年秋期、</w:t>
      </w:r>
      <w:r>
        <w:rPr>
          <w:rFonts w:hint="eastAsia" w:ascii="微软雅黑" w:hAnsi="微软雅黑" w:eastAsia="微软雅黑" w:cs="微软雅黑"/>
          <w:i w:val="0"/>
          <w:iCs w:val="0"/>
          <w:caps w:val="0"/>
          <w:color w:val="333333"/>
          <w:spacing w:val="0"/>
          <w:sz w:val="32"/>
          <w:szCs w:val="32"/>
          <w:bdr w:val="none" w:color="auto" w:sz="0" w:space="0"/>
          <w:shd w:val="clear" w:fill="FFFFFF"/>
        </w:rPr>
        <w:t>2022</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年春期、</w:t>
      </w:r>
      <w:r>
        <w:rPr>
          <w:rFonts w:hint="eastAsia" w:ascii="微软雅黑" w:hAnsi="微软雅黑" w:eastAsia="微软雅黑" w:cs="微软雅黑"/>
          <w:i w:val="0"/>
          <w:iCs w:val="0"/>
          <w:caps w:val="0"/>
          <w:color w:val="333333"/>
          <w:spacing w:val="0"/>
          <w:sz w:val="32"/>
          <w:szCs w:val="32"/>
          <w:bdr w:val="none" w:color="auto" w:sz="0" w:space="0"/>
          <w:shd w:val="clear" w:fill="FFFFFF"/>
        </w:rPr>
        <w:t>2022</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年秋期、</w:t>
      </w:r>
      <w:r>
        <w:rPr>
          <w:rFonts w:hint="eastAsia" w:ascii="微软雅黑" w:hAnsi="微软雅黑" w:eastAsia="微软雅黑" w:cs="微软雅黑"/>
          <w:i w:val="0"/>
          <w:iCs w:val="0"/>
          <w:caps w:val="0"/>
          <w:color w:val="333333"/>
          <w:spacing w:val="0"/>
          <w:sz w:val="32"/>
          <w:szCs w:val="32"/>
          <w:bdr w:val="none" w:color="auto" w:sz="0" w:space="0"/>
          <w:shd w:val="clear" w:fill="FFFFFF"/>
        </w:rPr>
        <w:t>2023</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年春期</w:t>
      </w:r>
      <w:r>
        <w:rPr>
          <w:rFonts w:hint="eastAsia" w:ascii="微软雅黑" w:hAnsi="微软雅黑" w:eastAsia="微软雅黑" w:cs="微软雅黑"/>
          <w:i w:val="0"/>
          <w:iCs w:val="0"/>
          <w:caps w:val="0"/>
          <w:color w:val="333333"/>
          <w:spacing w:val="0"/>
          <w:sz w:val="32"/>
          <w:szCs w:val="32"/>
          <w:bdr w:val="none" w:color="auto" w:sz="0" w:space="0"/>
          <w:shd w:val="clear" w:fill="FFFFFF"/>
        </w:rPr>
        <w:t>4</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个学期）的排名除以各学期参加绩效考核的总人数乘以</w:t>
      </w:r>
      <w:r>
        <w:rPr>
          <w:rFonts w:hint="eastAsia" w:ascii="微软雅黑" w:hAnsi="微软雅黑" w:eastAsia="微软雅黑" w:cs="微软雅黑"/>
          <w:i w:val="0"/>
          <w:iCs w:val="0"/>
          <w:caps w:val="0"/>
          <w:color w:val="333333"/>
          <w:spacing w:val="0"/>
          <w:sz w:val="32"/>
          <w:szCs w:val="32"/>
          <w:bdr w:val="none" w:color="auto" w:sz="0" w:space="0"/>
          <w:shd w:val="clear" w:fill="FFFFFF"/>
        </w:rPr>
        <w:t>100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计算个人排名（保留一位小数，采取四舍五入法，排名小于</w:t>
      </w:r>
      <w:r>
        <w:rPr>
          <w:rFonts w:hint="eastAsia" w:ascii="微软雅黑" w:hAnsi="微软雅黑" w:eastAsia="微软雅黑" w:cs="微软雅黑"/>
          <w:i w:val="0"/>
          <w:iCs w:val="0"/>
          <w:caps w:val="0"/>
          <w:color w:val="333333"/>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的计为</w:t>
      </w:r>
      <w:r>
        <w:rPr>
          <w:rFonts w:hint="eastAsia" w:ascii="微软雅黑" w:hAnsi="微软雅黑" w:eastAsia="微软雅黑" w:cs="微软雅黑"/>
          <w:i w:val="0"/>
          <w:iCs w:val="0"/>
          <w:caps w:val="0"/>
          <w:color w:val="333333"/>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）；再按排名计分对照表分学期计分；最后用所得总分除以计分学期总数得个人考核得分（保留两位小数）。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方正仿宋_GBK" w:hAnsi="方正仿宋_GBK" w:eastAsia="方正仿宋_GBK" w:cs="方正仿宋_GBK"/>
          <w:b/>
          <w:bCs/>
          <w:i w:val="0"/>
          <w:iCs w:val="0"/>
          <w:caps w:val="0"/>
          <w:color w:val="333333"/>
          <w:spacing w:val="0"/>
          <w:sz w:val="32"/>
          <w:szCs w:val="32"/>
          <w:bdr w:val="none" w:color="auto" w:sz="0" w:space="0"/>
          <w:shd w:val="clear" w:fill="FFFFFF"/>
        </w:rPr>
        <w:t>排名计分对照表</w:t>
      </w:r>
    </w:p>
    <w:tbl>
      <w:tblPr>
        <w:tblW w:w="759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522"/>
        <w:gridCol w:w="689"/>
        <w:gridCol w:w="787"/>
        <w:gridCol w:w="949"/>
        <w:gridCol w:w="949"/>
        <w:gridCol w:w="949"/>
        <w:gridCol w:w="949"/>
        <w:gridCol w:w="949"/>
        <w:gridCol w:w="949"/>
        <w:gridCol w:w="62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6" w:type="dxa"/>
            <w:tcBorders>
              <w:top w:val="single" w:color="E5E5E5" w:sz="4" w:space="0"/>
              <w:left w:val="single" w:color="E5E5E5" w:sz="4" w:space="0"/>
              <w:bottom w:val="single" w:color="E5E5E5" w:sz="6" w:space="0"/>
              <w:right w:val="single" w:color="E5E5E5"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方正仿宋_GBK" w:hAnsi="方正仿宋_GBK" w:eastAsia="方正仿宋_GBK" w:cs="方正仿宋_GBK"/>
                <w:color w:val="333333"/>
                <w:sz w:val="32"/>
                <w:szCs w:val="32"/>
                <w:bdr w:val="none" w:color="auto" w:sz="0" w:space="0"/>
              </w:rPr>
              <w:t>名次</w:t>
            </w:r>
          </w:p>
        </w:tc>
        <w:tc>
          <w:tcPr>
            <w:tcW w:w="582" w:type="dxa"/>
            <w:tcBorders>
              <w:top w:val="single" w:color="E5E5E5" w:sz="4"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color w:val="333333"/>
                <w:sz w:val="32"/>
                <w:szCs w:val="32"/>
                <w:bdr w:val="none" w:color="auto" w:sz="0" w:space="0"/>
              </w:rPr>
              <w:t>1-5</w:t>
            </w:r>
          </w:p>
        </w:tc>
        <w:tc>
          <w:tcPr>
            <w:tcW w:w="669" w:type="dxa"/>
            <w:tcBorders>
              <w:top w:val="single" w:color="E5E5E5" w:sz="4"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color w:val="333333"/>
                <w:sz w:val="32"/>
                <w:szCs w:val="32"/>
                <w:bdr w:val="none" w:color="auto" w:sz="0" w:space="0"/>
              </w:rPr>
              <w:t>6-10</w:t>
            </w:r>
          </w:p>
        </w:tc>
        <w:tc>
          <w:tcPr>
            <w:tcW w:w="771" w:type="dxa"/>
            <w:tcBorders>
              <w:top w:val="single" w:color="E5E5E5" w:sz="4"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color w:val="333333"/>
                <w:sz w:val="32"/>
                <w:szCs w:val="32"/>
                <w:bdr w:val="none" w:color="auto" w:sz="0" w:space="0"/>
              </w:rPr>
              <w:t>11-15</w:t>
            </w:r>
          </w:p>
        </w:tc>
        <w:tc>
          <w:tcPr>
            <w:tcW w:w="779" w:type="dxa"/>
            <w:tcBorders>
              <w:top w:val="single" w:color="E5E5E5" w:sz="4"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color w:val="333333"/>
                <w:sz w:val="32"/>
                <w:szCs w:val="32"/>
                <w:bdr w:val="none" w:color="auto" w:sz="0" w:space="0"/>
              </w:rPr>
              <w:t>16-20</w:t>
            </w:r>
          </w:p>
        </w:tc>
        <w:tc>
          <w:tcPr>
            <w:tcW w:w="779" w:type="dxa"/>
            <w:tcBorders>
              <w:top w:val="single" w:color="E5E5E5" w:sz="4"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color w:val="333333"/>
                <w:sz w:val="32"/>
                <w:szCs w:val="32"/>
                <w:bdr w:val="none" w:color="auto" w:sz="0" w:space="0"/>
              </w:rPr>
              <w:t>21-25</w:t>
            </w:r>
          </w:p>
        </w:tc>
        <w:tc>
          <w:tcPr>
            <w:tcW w:w="779" w:type="dxa"/>
            <w:tcBorders>
              <w:top w:val="single" w:color="E5E5E5" w:sz="4"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color w:val="333333"/>
                <w:sz w:val="32"/>
                <w:szCs w:val="32"/>
                <w:bdr w:val="none" w:color="auto" w:sz="0" w:space="0"/>
              </w:rPr>
              <w:t>26-35</w:t>
            </w:r>
          </w:p>
        </w:tc>
        <w:tc>
          <w:tcPr>
            <w:tcW w:w="747" w:type="dxa"/>
            <w:tcBorders>
              <w:top w:val="single" w:color="E5E5E5" w:sz="4"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color w:val="333333"/>
                <w:sz w:val="32"/>
                <w:szCs w:val="32"/>
                <w:bdr w:val="none" w:color="auto" w:sz="0" w:space="0"/>
              </w:rPr>
              <w:t>36-45</w:t>
            </w:r>
          </w:p>
        </w:tc>
        <w:tc>
          <w:tcPr>
            <w:tcW w:w="747" w:type="dxa"/>
            <w:tcBorders>
              <w:top w:val="single" w:color="E5E5E5" w:sz="4" w:space="0"/>
              <w:left w:val="single" w:color="E5E5E5" w:sz="6" w:space="0"/>
              <w:bottom w:val="single" w:color="E5E5E5" w:sz="6"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color w:val="333333"/>
                <w:sz w:val="32"/>
                <w:szCs w:val="32"/>
                <w:bdr w:val="none" w:color="auto" w:sz="0" w:space="0"/>
              </w:rPr>
              <w:t>46-55</w:t>
            </w:r>
          </w:p>
        </w:tc>
        <w:tc>
          <w:tcPr>
            <w:tcW w:w="683" w:type="dxa"/>
            <w:tcBorders>
              <w:top w:val="single" w:color="E5E5E5" w:sz="4" w:space="0"/>
              <w:left w:val="single" w:color="E5E5E5" w:sz="6" w:space="0"/>
              <w:bottom w:val="single" w:color="E5E5E5" w:sz="6" w:space="0"/>
              <w:right w:val="single" w:color="E5E5E5" w:sz="4"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color w:val="333333"/>
                <w:sz w:val="32"/>
                <w:szCs w:val="32"/>
                <w:bdr w:val="none" w:color="auto" w:sz="0" w:space="0"/>
              </w:rPr>
              <w:t>56-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26" w:type="dxa"/>
            <w:tcBorders>
              <w:top w:val="single" w:color="E5E5E5" w:sz="6" w:space="0"/>
              <w:left w:val="single" w:color="E5E5E5" w:sz="4" w:space="0"/>
              <w:bottom w:val="single" w:color="E5E5E5" w:sz="4" w:space="0"/>
              <w:right w:val="single" w:color="E5E5E5"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方正仿宋_GBK" w:hAnsi="方正仿宋_GBK" w:eastAsia="方正仿宋_GBK" w:cs="方正仿宋_GBK"/>
                <w:color w:val="333333"/>
                <w:sz w:val="32"/>
                <w:szCs w:val="32"/>
                <w:bdr w:val="none" w:color="auto" w:sz="0" w:space="0"/>
              </w:rPr>
              <w:t>计分</w:t>
            </w:r>
          </w:p>
        </w:tc>
        <w:tc>
          <w:tcPr>
            <w:tcW w:w="582" w:type="dxa"/>
            <w:tcBorders>
              <w:top w:val="single" w:color="E5E5E5" w:sz="6" w:space="0"/>
              <w:left w:val="single" w:color="E5E5E5" w:sz="6" w:space="0"/>
              <w:bottom w:val="single" w:color="E5E5E5" w:sz="4"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color w:val="333333"/>
                <w:sz w:val="32"/>
                <w:szCs w:val="32"/>
                <w:bdr w:val="none" w:color="auto" w:sz="0" w:space="0"/>
              </w:rPr>
              <w:t>100</w:t>
            </w:r>
          </w:p>
        </w:tc>
        <w:tc>
          <w:tcPr>
            <w:tcW w:w="669" w:type="dxa"/>
            <w:tcBorders>
              <w:top w:val="single" w:color="E5E5E5" w:sz="6" w:space="0"/>
              <w:left w:val="single" w:color="E5E5E5" w:sz="6" w:space="0"/>
              <w:bottom w:val="single" w:color="E5E5E5" w:sz="4"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color w:val="333333"/>
                <w:sz w:val="32"/>
                <w:szCs w:val="32"/>
                <w:bdr w:val="none" w:color="auto" w:sz="0" w:space="0"/>
              </w:rPr>
              <w:t>95</w:t>
            </w:r>
          </w:p>
        </w:tc>
        <w:tc>
          <w:tcPr>
            <w:tcW w:w="771" w:type="dxa"/>
            <w:tcBorders>
              <w:top w:val="single" w:color="E5E5E5" w:sz="6" w:space="0"/>
              <w:left w:val="single" w:color="E5E5E5" w:sz="6" w:space="0"/>
              <w:bottom w:val="single" w:color="E5E5E5" w:sz="4"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color w:val="333333"/>
                <w:sz w:val="32"/>
                <w:szCs w:val="32"/>
                <w:bdr w:val="none" w:color="auto" w:sz="0" w:space="0"/>
              </w:rPr>
              <w:t>90</w:t>
            </w:r>
          </w:p>
        </w:tc>
        <w:tc>
          <w:tcPr>
            <w:tcW w:w="779" w:type="dxa"/>
            <w:tcBorders>
              <w:top w:val="single" w:color="E5E5E5" w:sz="6" w:space="0"/>
              <w:left w:val="single" w:color="E5E5E5" w:sz="6" w:space="0"/>
              <w:bottom w:val="single" w:color="E5E5E5" w:sz="4"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color w:val="333333"/>
                <w:sz w:val="32"/>
                <w:szCs w:val="32"/>
                <w:bdr w:val="none" w:color="auto" w:sz="0" w:space="0"/>
              </w:rPr>
              <w:t>85</w:t>
            </w:r>
          </w:p>
        </w:tc>
        <w:tc>
          <w:tcPr>
            <w:tcW w:w="779" w:type="dxa"/>
            <w:tcBorders>
              <w:top w:val="single" w:color="E5E5E5" w:sz="6" w:space="0"/>
              <w:left w:val="single" w:color="E5E5E5" w:sz="6" w:space="0"/>
              <w:bottom w:val="single" w:color="E5E5E5" w:sz="4"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color w:val="333333"/>
                <w:sz w:val="32"/>
                <w:szCs w:val="32"/>
                <w:bdr w:val="none" w:color="auto" w:sz="0" w:space="0"/>
              </w:rPr>
              <w:t>80</w:t>
            </w:r>
          </w:p>
        </w:tc>
        <w:tc>
          <w:tcPr>
            <w:tcW w:w="779" w:type="dxa"/>
            <w:tcBorders>
              <w:top w:val="single" w:color="E5E5E5" w:sz="6" w:space="0"/>
              <w:left w:val="single" w:color="E5E5E5" w:sz="6" w:space="0"/>
              <w:bottom w:val="single" w:color="E5E5E5" w:sz="4"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color w:val="333333"/>
                <w:sz w:val="32"/>
                <w:szCs w:val="32"/>
                <w:bdr w:val="none" w:color="auto" w:sz="0" w:space="0"/>
              </w:rPr>
              <w:t>75</w:t>
            </w:r>
          </w:p>
        </w:tc>
        <w:tc>
          <w:tcPr>
            <w:tcW w:w="747" w:type="dxa"/>
            <w:tcBorders>
              <w:top w:val="single" w:color="E5E5E5" w:sz="6" w:space="0"/>
              <w:left w:val="single" w:color="E5E5E5" w:sz="6" w:space="0"/>
              <w:bottom w:val="single" w:color="E5E5E5" w:sz="4"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color w:val="333333"/>
                <w:sz w:val="32"/>
                <w:szCs w:val="32"/>
                <w:bdr w:val="none" w:color="auto" w:sz="0" w:space="0"/>
              </w:rPr>
              <w:t>70</w:t>
            </w:r>
          </w:p>
        </w:tc>
        <w:tc>
          <w:tcPr>
            <w:tcW w:w="747" w:type="dxa"/>
            <w:tcBorders>
              <w:top w:val="single" w:color="E5E5E5" w:sz="6" w:space="0"/>
              <w:left w:val="single" w:color="E5E5E5" w:sz="6" w:space="0"/>
              <w:bottom w:val="single" w:color="E5E5E5" w:sz="4" w:space="0"/>
              <w:right w:val="single" w:color="E5E5E5"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color w:val="333333"/>
                <w:sz w:val="32"/>
                <w:szCs w:val="32"/>
                <w:bdr w:val="none" w:color="auto" w:sz="0" w:space="0"/>
              </w:rPr>
              <w:t>65</w:t>
            </w:r>
          </w:p>
        </w:tc>
        <w:tc>
          <w:tcPr>
            <w:tcW w:w="683" w:type="dxa"/>
            <w:tcBorders>
              <w:top w:val="single" w:color="E5E5E5" w:sz="6" w:space="0"/>
              <w:left w:val="single" w:color="E5E5E5" w:sz="6" w:space="0"/>
              <w:bottom w:val="single" w:color="E5E5E5" w:sz="4" w:space="0"/>
              <w:right w:val="single" w:color="E5E5E5" w:sz="4"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color w:val="333333"/>
                <w:sz w:val="32"/>
                <w:szCs w:val="32"/>
                <w:bdr w:val="none" w:color="auto" w:sz="0" w:space="0"/>
              </w:rPr>
              <w:t>60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微软雅黑" w:hAnsi="微软雅黑" w:eastAsia="微软雅黑" w:cs="微软雅黑"/>
          <w:i w:val="0"/>
          <w:iCs w:val="0"/>
          <w:caps w:val="0"/>
          <w:color w:val="333333"/>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当个人绩效考核排名出现并列时，用并列名次</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并列人数除以</w:t>
      </w:r>
      <w:r>
        <w:rPr>
          <w:rFonts w:hint="eastAsia" w:ascii="微软雅黑" w:hAnsi="微软雅黑" w:eastAsia="微软雅黑" w:cs="微软雅黑"/>
          <w:i w:val="0"/>
          <w:iCs w:val="0"/>
          <w:caps w:val="0"/>
          <w:color w:val="333333"/>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计算人个绩效考核排名，出现小数时用进一法确定排名。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微软雅黑" w:hAnsi="微软雅黑" w:eastAsia="微软雅黑" w:cs="微软雅黑"/>
          <w:i w:val="0"/>
          <w:iCs w:val="0"/>
          <w:caps w:val="0"/>
          <w:color w:val="333333"/>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教育系统内借用、交流（支教）、挂职学习人员在用人单位进行考核排名。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微软雅黑" w:hAnsi="微软雅黑" w:eastAsia="微软雅黑" w:cs="微软雅黑"/>
          <w:i w:val="0"/>
          <w:iCs w:val="0"/>
          <w:caps w:val="0"/>
          <w:color w:val="333333"/>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参加国培置换脱产学习和正常产假的人员，该学期可不记分。考核得分用计分学期总分除以</w:t>
      </w:r>
      <w:r>
        <w:rPr>
          <w:rFonts w:hint="eastAsia" w:ascii="微软雅黑" w:hAnsi="微软雅黑" w:eastAsia="微软雅黑" w:cs="微软雅黑"/>
          <w:i w:val="0"/>
          <w:iCs w:val="0"/>
          <w:caps w:val="0"/>
          <w:color w:val="333333"/>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微软雅黑" w:hAnsi="微软雅黑" w:eastAsia="微软雅黑" w:cs="微软雅黑"/>
          <w:i w:val="0"/>
          <w:iCs w:val="0"/>
          <w:caps w:val="0"/>
          <w:color w:val="333333"/>
          <w:spacing w:val="0"/>
          <w:sz w:val="32"/>
          <w:szCs w:val="32"/>
          <w:bdr w:val="none" w:color="auto" w:sz="0" w:space="0"/>
          <w:shd w:val="clear" w:fill="FFFFFF"/>
        </w:rPr>
        <w:t>4.</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经组织同意选派出国、援藏支教的人员，支教期间可不记分，考核得分按原学校实际参加考核的总分除以考核的学期数计算。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附件</w:t>
      </w:r>
      <w:r>
        <w:rPr>
          <w:rFonts w:hint="eastAsia" w:ascii="微软雅黑" w:hAnsi="微软雅黑" w:eastAsia="微软雅黑" w:cs="微软雅黑"/>
          <w:i w:val="0"/>
          <w:iCs w:val="0"/>
          <w:caps w:val="0"/>
          <w:color w:val="333333"/>
          <w:spacing w:val="0"/>
          <w:sz w:val="32"/>
          <w:szCs w:val="32"/>
          <w:bdr w:val="none" w:color="auto" w:sz="0" w:space="0"/>
          <w:shd w:val="clear" w:fill="FFFFFF"/>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6"/>
          <w:szCs w:val="36"/>
        </w:rPr>
      </w:pPr>
      <w:r>
        <w:rPr>
          <w:rFonts w:hint="default" w:ascii="方正小标宋_GBK" w:hAnsi="方正小标宋_GBK" w:eastAsia="方正小标宋_GBK" w:cs="方正小标宋_GBK"/>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6"/>
          <w:szCs w:val="36"/>
        </w:rPr>
      </w:pPr>
      <w:r>
        <w:rPr>
          <w:rFonts w:hint="default" w:ascii="方正小标宋_GBK" w:hAnsi="方正小标宋_GBK" w:eastAsia="方正小标宋_GBK" w:cs="方正小标宋_GBK"/>
          <w:i w:val="0"/>
          <w:iCs w:val="0"/>
          <w:caps w:val="0"/>
          <w:color w:val="333333"/>
          <w:spacing w:val="0"/>
          <w:sz w:val="36"/>
          <w:szCs w:val="36"/>
          <w:bdr w:val="none" w:color="auto" w:sz="0" w:space="0"/>
          <w:shd w:val="clear" w:fill="FFFFFF"/>
        </w:rPr>
        <w:t>个人绩效考核证明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兹证明        老师在我校</w:t>
      </w:r>
      <w:r>
        <w:rPr>
          <w:rFonts w:hint="eastAsia" w:ascii="微软雅黑" w:hAnsi="微软雅黑" w:eastAsia="微软雅黑" w:cs="微软雅黑"/>
          <w:i w:val="0"/>
          <w:iCs w:val="0"/>
          <w:caps w:val="0"/>
          <w:color w:val="333333"/>
          <w:spacing w:val="0"/>
          <w:sz w:val="32"/>
          <w:szCs w:val="32"/>
          <w:bdr w:val="none" w:color="auto" w:sz="0" w:space="0"/>
          <w:shd w:val="clear" w:fill="FFFFFF"/>
        </w:rPr>
        <w:t>2021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年秋期个人绩效考核得分排名为  名，本期参加绩效考核教职工共  人；</w:t>
      </w:r>
      <w:r>
        <w:rPr>
          <w:rFonts w:hint="eastAsia" w:ascii="微软雅黑" w:hAnsi="微软雅黑" w:eastAsia="微软雅黑" w:cs="微软雅黑"/>
          <w:i w:val="0"/>
          <w:iCs w:val="0"/>
          <w:caps w:val="0"/>
          <w:color w:val="333333"/>
          <w:spacing w:val="0"/>
          <w:sz w:val="32"/>
          <w:szCs w:val="32"/>
          <w:bdr w:val="none" w:color="auto" w:sz="0" w:space="0"/>
          <w:shd w:val="clear" w:fill="FFFFFF"/>
        </w:rPr>
        <w:t>2022</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年春期个人绩效考核得分排名为  名，本期参加绩效考核教职工共  人；</w:t>
      </w:r>
      <w:r>
        <w:rPr>
          <w:rFonts w:hint="eastAsia" w:ascii="微软雅黑" w:hAnsi="微软雅黑" w:eastAsia="微软雅黑" w:cs="微软雅黑"/>
          <w:i w:val="0"/>
          <w:iCs w:val="0"/>
          <w:caps w:val="0"/>
          <w:color w:val="333333"/>
          <w:spacing w:val="0"/>
          <w:sz w:val="32"/>
          <w:szCs w:val="32"/>
          <w:bdr w:val="none" w:color="auto" w:sz="0" w:space="0"/>
          <w:shd w:val="clear" w:fill="FFFFFF"/>
        </w:rPr>
        <w:t>2022</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年秋期个人绩效考核得分排名为  名，本期参加绩效考核教职工共  人；</w:t>
      </w:r>
      <w:r>
        <w:rPr>
          <w:rFonts w:hint="eastAsia" w:ascii="微软雅黑" w:hAnsi="微软雅黑" w:eastAsia="微软雅黑" w:cs="微软雅黑"/>
          <w:i w:val="0"/>
          <w:iCs w:val="0"/>
          <w:caps w:val="0"/>
          <w:color w:val="333333"/>
          <w:spacing w:val="0"/>
          <w:sz w:val="32"/>
          <w:szCs w:val="32"/>
          <w:bdr w:val="none" w:color="auto" w:sz="0" w:space="0"/>
          <w:shd w:val="clear" w:fill="FFFFFF"/>
        </w:rPr>
        <w:t>2023</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年春期个人绩效考核得分排名为  名，本期参加绩效考核教职工共  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特此证明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920"/>
        <w:jc w:val="left"/>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920"/>
        <w:jc w:val="left"/>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920"/>
        <w:jc w:val="left"/>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出具人签名：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920"/>
        <w:jc w:val="left"/>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0"/>
        <w:jc w:val="left"/>
      </w:pPr>
      <w:r>
        <w:rPr>
          <w:rFonts w:hint="eastAsia" w:ascii="微软雅黑" w:hAnsi="微软雅黑" w:eastAsia="微软雅黑" w:cs="微软雅黑"/>
          <w:i w:val="0"/>
          <w:iCs w:val="0"/>
          <w:caps w:val="0"/>
          <w:color w:val="333333"/>
          <w:spacing w:val="0"/>
          <w:sz w:val="32"/>
          <w:szCs w:val="32"/>
          <w:bdr w:val="none" w:color="auto" w:sz="0" w:space="0"/>
          <w:shd w:val="clear" w:fill="FFFFFF"/>
        </w:rPr>
        <w:t>2023</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0"/>
        <w:jc w:val="left"/>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283" w:usb1="288F0000" w:usb2="0000000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ZjA3NzM0ODYyMmU1MDJkYTdkMDNkYWQyYjM0MTcifQ=="/>
  </w:docVars>
  <w:rsids>
    <w:rsidRoot w:val="59746E07"/>
    <w:rsid w:val="59746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3095</Words>
  <Characters>3304</Characters>
  <Lines>0</Lines>
  <Paragraphs>0</Paragraphs>
  <TotalTime>0</TotalTime>
  <ScaleCrop>false</ScaleCrop>
  <LinksUpToDate>false</LinksUpToDate>
  <CharactersWithSpaces>3363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2023-07-13T01:26:00Z</dcterms:created>
  <dc:creator>沁 清  欢 </dc:creator>
  <cp:lastModifiedBy>沁 清  欢 </cp:lastModifiedBy>
  <dcterms:modified xsi:type="dcterms:W3CDTF">2023-07-13T01:26:19Z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766962D6EEE94B46874804D5E4E50ADA_11</vt:lpwstr>
  </property>
</Properties>
</file>