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Times New Roman" w:hAnsi="Times New Roman" w:eastAsia="华文中宋"/>
          <w:b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华文中宋"/>
          <w:b/>
          <w:bCs/>
          <w:color w:val="auto"/>
          <w:kern w:val="0"/>
          <w:sz w:val="36"/>
          <w:szCs w:val="36"/>
        </w:rPr>
        <w:t>2023年长沙规划展示馆公开招聘中级雇员岗位表</w:t>
      </w:r>
    </w:p>
    <w:tbl>
      <w:tblPr>
        <w:tblStyle w:val="2"/>
        <w:tblW w:w="153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966"/>
        <w:gridCol w:w="966"/>
        <w:gridCol w:w="680"/>
        <w:gridCol w:w="898"/>
        <w:gridCol w:w="966"/>
        <w:gridCol w:w="680"/>
        <w:gridCol w:w="6500"/>
        <w:gridCol w:w="1106"/>
        <w:gridCol w:w="786"/>
        <w:gridCol w:w="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0" w:type="auto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其  他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长沙市自然资源和规划局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长沙规划展示馆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普通话讲解员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1.本科毕业后具有5年及以上工作经历；或硕士研究生毕业后具有2年及以上工作经历。博士研究生或具有中级及以上职称的无工作经历要求。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2.普通话达二级甲等及以上水平，语言表达能力强，形象气质佳。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3.具有1年及以上展馆类工作经历。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公共基础知识+申论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业务考核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中英双语讲解员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1.本科毕业后具有5年及以上工作经历；或硕士研究生毕业后具有2年及以上工作经历。博士研究生或具有中级及以上职称的无工作经历要求。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2.普通话达二级甲等及以上水平，语言表达能力强，形象气质佳。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3.具有全国高校英语专业八级等级证书或全国翻译专业资格考试证书（CATTI），具有良好的中英文互译、读写能力和口头表达能力。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公共基础知识+申论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业务考核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宣传策划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本科及以上学历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1.本科毕业后具有5年及以上工作经历；或硕士研究生毕业后具有2年及以上工作经历。博士研究生或具有中级及以上职称的无工作经历要求。</w:t>
            </w:r>
          </w:p>
          <w:p>
            <w:pPr>
              <w:pStyle w:val="4"/>
              <w:shd w:val="clear" w:color="auto" w:fill="FFFFFF"/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kern w:val="2"/>
                <w:sz w:val="21"/>
                <w:szCs w:val="21"/>
              </w:rPr>
              <w:t>2.具有1年及以上新媒体工作经历（岗位工作内容为活动策划、新媒体采编、摄影摄像方面）。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公共基础知识+申论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</w:tbl>
    <w:p>
      <w:pPr>
        <w:tabs>
          <w:tab w:val="left" w:pos="3162"/>
        </w:tabs>
        <w:bidi w:val="0"/>
        <w:jc w:val="left"/>
        <w:rPr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Q3ODM5ODc1OWY3Y2M4OWVmMWQ5Yjk1YzBiYTgifQ=="/>
  </w:docVars>
  <w:rsids>
    <w:rsidRoot w:val="00000000"/>
    <w:rsid w:val="04CE6E3B"/>
    <w:rsid w:val="1E780E29"/>
    <w:rsid w:val="2BB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569</Characters>
  <Lines>0</Lines>
  <Paragraphs>0</Paragraphs>
  <TotalTime>2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2023-07-05T09:02:00Z</dcterms:created>
  <dc:creator>why</dc:creator>
  <cp:lastModifiedBy>Administrator</cp:lastModifiedBy>
  <dcterms:modified xsi:type="dcterms:W3CDTF">2023-07-06T06:51:08Z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52F2B7223FB442149292B2D35FF62C98_13</vt:lpwstr>
  </property>
</Properties>
</file>