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/>
          <w:sz w:val="32"/>
          <w:szCs w:val="32"/>
          <w:highlight w:val="none"/>
        </w:rPr>
      </w:pPr>
      <w:bookmarkStart w:id="0" w:name="附件4"/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highlight w:val="none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highlight w:val="none"/>
        </w:rPr>
        <w:t>市国资委招聘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工作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highlight w:val="none"/>
        </w:rPr>
        <w:t>人员岗位表</w:t>
      </w:r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41"/>
        <w:gridCol w:w="1461"/>
        <w:gridCol w:w="1451"/>
        <w:gridCol w:w="1947"/>
        <w:gridCol w:w="2803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7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</w:pPr>
            <w:r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b w:val="0"/>
                <w:i w:val="0"/>
                <w:sz w:val="32"/>
                <w:szCs w:val="32"/>
                <w:highlight w:val="none"/>
              </w:rPr>
            </w:pPr>
            <w:r>
              <w:rPr>
                <w:rFonts w:hint="eastAsia" w:eastAsia="黑体"/>
                <w:b w:val="0"/>
                <w:i w:val="0"/>
                <w:sz w:val="32"/>
                <w:szCs w:val="32"/>
                <w:highlight w:val="none"/>
              </w:rPr>
              <w:t>招聘</w:t>
            </w:r>
          </w:p>
          <w:p>
            <w:pPr>
              <w:spacing w:line="500" w:lineRule="exact"/>
              <w:jc w:val="center"/>
              <w:rPr>
                <w:rFonts w:eastAsia="黑体"/>
                <w:b w:val="0"/>
                <w:i w:val="0"/>
                <w:sz w:val="32"/>
                <w:szCs w:val="32"/>
                <w:highlight w:val="none"/>
              </w:rPr>
            </w:pPr>
            <w:r>
              <w:rPr>
                <w:rFonts w:hint="eastAsia" w:eastAsia="黑体"/>
                <w:b w:val="0"/>
                <w:i w:val="0"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</w:pPr>
            <w:r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  <w:t>招聘</w:t>
            </w:r>
          </w:p>
          <w:p>
            <w:pPr>
              <w:spacing w:line="500" w:lineRule="exact"/>
              <w:jc w:val="center"/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</w:pPr>
            <w:r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</w:pPr>
            <w:r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  <w:t>年龄</w:t>
            </w:r>
          </w:p>
          <w:p>
            <w:pPr>
              <w:spacing w:line="500" w:lineRule="exact"/>
              <w:jc w:val="center"/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</w:pPr>
            <w:r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  <w:t>要求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</w:pPr>
            <w:r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</w:pPr>
            <w:r>
              <w:rPr>
                <w:rFonts w:eastAsia="黑体"/>
                <w:b w:val="0"/>
                <w:i w:val="0"/>
                <w:spacing w:val="20"/>
                <w:sz w:val="32"/>
                <w:szCs w:val="32"/>
                <w:highlight w:val="none"/>
              </w:rPr>
              <w:t>学历学位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b w:val="0"/>
                <w:i w:val="0"/>
                <w:sz w:val="32"/>
                <w:szCs w:val="32"/>
                <w:highlight w:val="none"/>
              </w:rPr>
            </w:pPr>
            <w:r>
              <w:rPr>
                <w:rFonts w:eastAsia="黑体"/>
                <w:b w:val="0"/>
                <w:i w:val="0"/>
                <w:sz w:val="32"/>
                <w:szCs w:val="32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highlight w:val="none"/>
              </w:rPr>
              <w:t>1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派遣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人员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周岁以下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B020102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—经济统计学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B020307—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经济与金融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B030101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法学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B120203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会计学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B120207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—审计学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B05010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汉语言文学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全日制本科及以上学历，学士及以上学位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本市户籍人员；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外市户籍人员需提供在本市2年以上社保参保证明；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具有我市党政机关经验的优先。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bookmarkEnd w:id="0"/>
    </w:tbl>
    <w:p>
      <w:r>
        <w:rPr>
          <w:rFonts w:hint="eastAsia" w:ascii="Times New Roman" w:hAnsi="Times New Roman" w:eastAsia="仿宋_GB2312" w:cs="Times New Roman"/>
          <w:sz w:val="32"/>
          <w:szCs w:val="36"/>
          <w:highlight w:val="none"/>
        </w:rPr>
        <w:t>备注：年龄计算截止至202</w:t>
      </w:r>
      <w:r>
        <w:rPr>
          <w:rFonts w:hint="eastAsia" w:ascii="Times New Roman" w:hAnsi="Times New Roman" w:cs="Times New Roman"/>
          <w:sz w:val="32"/>
          <w:szCs w:val="36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6"/>
          <w:highlight w:val="none"/>
        </w:rPr>
        <w:t>年</w:t>
      </w:r>
      <w:r>
        <w:rPr>
          <w:rFonts w:hint="eastAsia" w:ascii="Times New Roman" w:hAnsi="Times New Roman" w:cs="Times New Roman"/>
          <w:sz w:val="32"/>
          <w:szCs w:val="36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  <w:highlight w:val="none"/>
        </w:rPr>
        <w:t>月30日</w:t>
      </w: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F743C"/>
    <w:rsid w:val="6BC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2023-05-12T06:45:00Z</dcterms:created>
  <dc:creator>梁永康</dc:creator>
  <cp:lastModifiedBy>梁永康</cp:lastModifiedBy>
  <dcterms:modified xsi:type="dcterms:W3CDTF">2023-05-12T06:47:08Z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