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漯河市召陵区纪委监委所属事业单位公开选聘工作人员报名表</w:t>
      </w:r>
    </w:p>
    <w:bookmarkEnd w:id="0"/>
    <w:p>
      <w:pPr>
        <w:spacing w:line="540" w:lineRule="exact"/>
        <w:jc w:val="left"/>
        <w:rPr>
          <w:sz w:val="24"/>
          <w:u w:val="single"/>
        </w:rPr>
      </w:pPr>
      <w:r>
        <w:rPr>
          <w:sz w:val="24"/>
        </w:rPr>
        <w:t>报名序号：</w:t>
      </w:r>
    </w:p>
    <w:tbl>
      <w:tblPr>
        <w:tblStyle w:val="4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80"/>
        <w:gridCol w:w="600"/>
        <w:gridCol w:w="652"/>
        <w:gridCol w:w="685"/>
        <w:gridCol w:w="245"/>
        <w:gridCol w:w="555"/>
        <w:gridCol w:w="976"/>
        <w:gridCol w:w="156"/>
        <w:gridCol w:w="617"/>
        <w:gridCol w:w="377"/>
        <w:gridCol w:w="901"/>
        <w:gridCol w:w="633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4" w:hRule="exact"/>
          <w:jc w:val="center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姓名</w:t>
            </w:r>
          </w:p>
        </w:tc>
        <w:tc>
          <w:tcPr>
            <w:tcW w:w="19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性别</w:t>
            </w:r>
          </w:p>
        </w:tc>
        <w:tc>
          <w:tcPr>
            <w:tcW w:w="976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年月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216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4" w:hRule="exact"/>
          <w:jc w:val="center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籍贯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民族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面貌</w:t>
            </w:r>
          </w:p>
        </w:tc>
        <w:tc>
          <w:tcPr>
            <w:tcW w:w="15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9" w:hRule="exact"/>
          <w:jc w:val="center"/>
        </w:trPr>
        <w:tc>
          <w:tcPr>
            <w:tcW w:w="780" w:type="dxa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入党</w:t>
            </w: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时间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参加工作时间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状况</w:t>
            </w: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5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4" w:hRule="exact"/>
          <w:jc w:val="center"/>
        </w:trPr>
        <w:tc>
          <w:tcPr>
            <w:tcW w:w="20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工作单位和职务</w:t>
            </w:r>
          </w:p>
        </w:tc>
        <w:tc>
          <w:tcPr>
            <w:tcW w:w="514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4" w:hRule="exact"/>
          <w:jc w:val="center"/>
        </w:trPr>
        <w:tc>
          <w:tcPr>
            <w:tcW w:w="13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报考岗位</w:t>
            </w:r>
          </w:p>
        </w:tc>
        <w:tc>
          <w:tcPr>
            <w:tcW w:w="388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报考</w:t>
            </w: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岗位代码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4" w:hRule="exact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学位</w:t>
            </w:r>
          </w:p>
        </w:tc>
        <w:tc>
          <w:tcPr>
            <w:tcW w:w="158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全日制教育</w:t>
            </w:r>
          </w:p>
        </w:tc>
        <w:tc>
          <w:tcPr>
            <w:tcW w:w="230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及专业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4" w:hRule="exac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在职教育</w:t>
            </w:r>
          </w:p>
        </w:tc>
        <w:tc>
          <w:tcPr>
            <w:tcW w:w="230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及专业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4" w:hRule="exact"/>
          <w:jc w:val="center"/>
        </w:trPr>
        <w:tc>
          <w:tcPr>
            <w:tcW w:w="13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身份证号</w:t>
            </w:r>
          </w:p>
        </w:tc>
        <w:tc>
          <w:tcPr>
            <w:tcW w:w="326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</w:tc>
        <w:tc>
          <w:tcPr>
            <w:tcW w:w="18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联系电话</w:t>
            </w:r>
          </w:p>
        </w:tc>
        <w:tc>
          <w:tcPr>
            <w:tcW w:w="27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4" w:hRule="exact"/>
          <w:jc w:val="center"/>
        </w:trPr>
        <w:tc>
          <w:tcPr>
            <w:tcW w:w="13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近</w:t>
            </w:r>
            <w:r>
              <w:rPr>
                <w:rFonts w:hint="eastAsia" w:ascii="新宋体" w:hAnsi="新宋体" w:eastAsia="方正仿宋简体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年考核结果</w:t>
            </w:r>
          </w:p>
        </w:tc>
        <w:tc>
          <w:tcPr>
            <w:tcW w:w="7962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29" w:hRule="exact"/>
          <w:jc w:val="center"/>
        </w:trPr>
        <w:tc>
          <w:tcPr>
            <w:tcW w:w="13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历</w:t>
            </w:r>
          </w:p>
        </w:tc>
        <w:tc>
          <w:tcPr>
            <w:tcW w:w="7962" w:type="dxa"/>
            <w:gridSpan w:val="11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（从考入高等院校填起）</w:t>
            </w:r>
          </w:p>
          <w:p>
            <w:pPr>
              <w:pStyle w:val="2"/>
            </w:pP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XXXX年X月——XXXX年X月  XXXX单位XX科（室）XX职务</w:t>
            </w: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</w:tc>
      </w:tr>
    </w:tbl>
    <w:p>
      <w:pPr>
        <w:spacing w:line="360" w:lineRule="exact"/>
        <w:jc w:val="center"/>
        <w:rPr>
          <w:rFonts w:ascii="新宋体" w:hAnsi="新宋体" w:eastAsia="方正仿宋简体" w:cs="宋体"/>
          <w:sz w:val="28"/>
          <w:szCs w:val="28"/>
        </w:rPr>
      </w:pPr>
    </w:p>
    <w:tbl>
      <w:tblPr>
        <w:tblStyle w:val="4"/>
        <w:tblpPr w:leftFromText="180" w:rightFromText="180" w:vertAnchor="text" w:horzAnchor="page" w:tblpX="1312" w:tblpY="59"/>
        <w:tblOverlap w:val="never"/>
        <w:tblW w:w="934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47"/>
        <w:gridCol w:w="3350"/>
        <w:gridCol w:w="1263"/>
        <w:gridCol w:w="358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26" w:hRule="exact"/>
        </w:trPr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奖 惩</w:t>
            </w: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情 况</w:t>
            </w:r>
          </w:p>
        </w:tc>
        <w:tc>
          <w:tcPr>
            <w:tcW w:w="819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80" w:hRule="atLeast"/>
        </w:trPr>
        <w:tc>
          <w:tcPr>
            <w:tcW w:w="114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意见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 xml:space="preserve"> （盖章）</w:t>
            </w: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 xml:space="preserve">        年   月    日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主管</w:t>
            </w: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部门</w:t>
            </w: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意见</w:t>
            </w:r>
          </w:p>
        </w:tc>
        <w:tc>
          <w:tcPr>
            <w:tcW w:w="35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 xml:space="preserve"> （盖章）</w:t>
            </w: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 xml:space="preserve">        年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10" w:hRule="exact"/>
        </w:trPr>
        <w:tc>
          <w:tcPr>
            <w:tcW w:w="114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资格初审意见</w:t>
            </w:r>
          </w:p>
        </w:tc>
        <w:tc>
          <w:tcPr>
            <w:tcW w:w="819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审查人（签名）：</w:t>
            </w: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新宋体" w:hAnsi="新宋体" w:eastAsia="方正仿宋简体" w:cs="宋体"/>
                <w:sz w:val="28"/>
                <w:szCs w:val="28"/>
              </w:rPr>
            </w:pPr>
            <w:r>
              <w:rPr>
                <w:rFonts w:hint="eastAsia" w:ascii="新宋体" w:hAnsi="新宋体" w:eastAsia="方正仿宋简体" w:cs="宋体"/>
                <w:sz w:val="28"/>
                <w:szCs w:val="28"/>
              </w:rPr>
              <w:t>年     月     日</w:t>
            </w:r>
          </w:p>
        </w:tc>
      </w:tr>
    </w:tbl>
    <w:p>
      <w:pPr>
        <w:spacing w:line="360" w:lineRule="exact"/>
        <w:jc w:val="center"/>
        <w:rPr>
          <w:rFonts w:ascii="新宋体" w:hAnsi="新宋体" w:eastAsia="方正仿宋简体" w:cs="宋体"/>
          <w:sz w:val="28"/>
          <w:szCs w:val="28"/>
        </w:rPr>
      </w:pPr>
    </w:p>
    <w:p>
      <w:pPr>
        <w:spacing w:line="3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新宋体" w:hAnsi="新宋体" w:eastAsia="方正仿宋简体" w:cs="宋体"/>
          <w:sz w:val="28"/>
          <w:szCs w:val="28"/>
        </w:rPr>
        <w:t>注：本表双面打印，报名序号由工作人员填写。</w:t>
      </w:r>
    </w:p>
    <w:p/>
    <w:sectPr>
      <w:pgSz w:w="11906" w:h="16838"/>
      <w:pgMar w:top="1440" w:right="1349" w:bottom="1440" w:left="1349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61640"/>
    <w:rsid w:val="3F26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ind w:firstLine="640" w:firstLineChars="200"/>
    </w:pPr>
    <w:rPr>
      <w:rFonts w:ascii="Arial" w:hAnsi="Arial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2023-04-20T00:44:00Z</dcterms:created>
  <dc:creator>乙方</dc:creator>
  <cp:lastModifiedBy>乙方</cp:lastModifiedBy>
  <dcterms:modified xsi:type="dcterms:W3CDTF">2023-04-20T00:46:25Z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2052-11.1.0.11751</vt:lpwstr>
  </property>
  <property fmtid="{D5CDD505-2E9C-101B-9397-08002B2CF9AE}" pid="3" name="ICV">
    <vt:lpwstr>DEB016F5F8254778AE29DC74D05C0B95</vt:lpwstr>
  </property>
</Properties>
</file>