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广州市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海珠区政务服务数据管理局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023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</w:p>
    <w:tbl>
      <w:tblPr>
        <w:tblStyle w:val="2"/>
        <w:tblpPr w:leftFromText="180" w:rightFromText="180" w:vertAnchor="page" w:horzAnchor="page" w:tblpXSpec="center" w:tblpY="4158"/>
        <w:tblOverlap w:val="never"/>
        <w:tblW w:w="9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19"/>
        <w:gridCol w:w="819"/>
        <w:gridCol w:w="3363"/>
        <w:gridCol w:w="879"/>
        <w:gridCol w:w="2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序号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岗位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招聘人数</w:t>
            </w:r>
          </w:p>
        </w:tc>
        <w:tc>
          <w:tcPr>
            <w:tcW w:w="6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资   格   条   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专  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学历学位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eastAsia="zh-CN"/>
              </w:rPr>
              <w:t>专业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eastAsia="zh-CN"/>
              </w:rPr>
              <w:t>岗位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eastAsia="zh-CN"/>
              </w:rPr>
              <w:t>计算机科学与技术（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B080901）</w:t>
            </w:r>
          </w:p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信息安全（B080904）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数据科学与大数据（B080910）</w:t>
            </w:r>
          </w:p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计算机应用技术（C081401)</w:t>
            </w:r>
          </w:p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eastAsia="zh-CN"/>
              </w:rPr>
              <w:t>计算机系统与维护（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C081404)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信息安全与管理（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32"/>
                <w:shd w:val="clear" w:color="auto" w:fill="FFFFFF"/>
                <w:lang w:val="en-US" w:eastAsia="zh-CN"/>
              </w:rPr>
              <w:t>C081411）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eastAsia="zh-CN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大专及以上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年龄在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周岁以下（198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日以后出生），非广州市户籍的需持有效的广东省居住证（居住地址须在广州市内）。同等条件下，中共党员、持驾驶证及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eastAsia="zh-CN"/>
              </w:rPr>
              <w:t>电子信息系统和管理及政府相关部门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工作经验者优先考虑。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eastAsia="zh-CN"/>
              </w:rPr>
              <w:t>受聘人员须服从招聘单位岗位安排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eastAsia="zh-CN"/>
              </w:rPr>
              <w:t>通用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eastAsia="zh-CN"/>
              </w:rPr>
              <w:t>岗位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汉语言文学（B050101）</w:t>
            </w:r>
          </w:p>
          <w:p>
            <w:pPr>
              <w:widowControl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汉语言（B050102）</w:t>
            </w:r>
          </w:p>
          <w:p>
            <w:pPr>
              <w:widowControl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行政管理（B120402）</w:t>
            </w:r>
          </w:p>
          <w:p>
            <w:pPr>
              <w:widowControl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汉语（C050101）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行政管理（C120706）</w:t>
            </w:r>
          </w:p>
        </w:tc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年龄在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周岁以下（198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日以后出生），非广州市户籍的需持有效的广东省居住证（居住地址须在广州市内）。同等条件下，中共党员、持驾驶证及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eastAsia="zh-CN"/>
              </w:rPr>
              <w:t>电子信息系统和管理及政府相关部门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工作经验者优先考虑。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eastAsia="zh-CN"/>
              </w:rPr>
              <w:t>受聘人员须服从招聘单位岗位安排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  <w:lang w:val="en-US" w:eastAsia="zh-CN"/>
              </w:rPr>
              <w:t>。</w:t>
            </w:r>
          </w:p>
        </w:tc>
      </w:tr>
    </w:tbl>
    <w:p>
      <w:pPr>
        <w:widowControl/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政府雇员岗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位表</w:t>
      </w:r>
    </w:p>
    <w:p>
      <w:bookmarkStart w:id="0" w:name="_GoBack"/>
      <w:bookmarkEnd w:id="0"/>
    </w:p>
    <w:sectPr>
      <w:pgSz w:w="11906" w:h="16838"/>
      <w:pgMar w:top="2041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A105D7"/>
    <w:rsid w:val="717A49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da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2022-02-28T05:30:00Z</dcterms:created>
  <dc:creator>chendaj</dc:creator>
  <cp:lastModifiedBy>Administrator</cp:lastModifiedBy>
  <cp:lastPrinted>2023-02-22T09:28:00Z</cp:lastPrinted>
  <dcterms:modified xsi:type="dcterms:W3CDTF">2023-03-01T07:56:51Z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0C13220AD6B04D3E82D198F45B129FE3</vt:lpwstr>
  </property>
</Properties>
</file>