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baseline"/>
        <w:rPr>
          <w:rFonts w:hint="eastAsia" w:ascii="仿宋_GB2312" w:hAnsi="仿宋_GB2312" w:eastAsia="仿宋_GB2312" w:cs="仿宋_GB2312"/>
          <w:color w:val="auto"/>
          <w:sz w:val="28"/>
          <w:szCs w:val="28"/>
          <w:u w:val="none"/>
          <w:lang w:val="en-US" w:eastAsia="zh-CN"/>
        </w:rPr>
      </w:pPr>
      <w:bookmarkStart w:id="0" w:name="_GoBack"/>
      <w:r>
        <w:rPr>
          <w:rFonts w:hint="eastAsia" w:ascii="黑体" w:hAnsi="黑体" w:eastAsia="黑体" w:cs="黑体"/>
          <w:color w:val="auto"/>
          <w:sz w:val="32"/>
          <w:szCs w:val="32"/>
          <w:u w:val="none"/>
          <w:lang w:val="en-US" w:eastAsia="zh-CN"/>
        </w:rPr>
        <w:t>附件1</w:t>
      </w:r>
      <w:r>
        <w:rPr>
          <w:rFonts w:hint="eastAsia" w:ascii="仿宋_GB2312" w:hAnsi="仿宋_GB2312" w:eastAsia="仿宋_GB2312" w:cs="仿宋_GB2312"/>
          <w:color w:val="auto"/>
          <w:sz w:val="28"/>
          <w:szCs w:val="28"/>
          <w:u w:val="non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鄂尔多斯高新技术产业开发区2023年引进高层次人才岗位目录</w:t>
      </w:r>
      <w:bookmarkEnd w:id="0"/>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0" w:firstLineChars="0"/>
        <w:textAlignment w:val="baseline"/>
        <w:rPr>
          <w:rFonts w:hint="eastAsia" w:ascii="方正小标宋简体" w:hAnsi="方正小标宋简体" w:eastAsia="方正小标宋简体" w:cs="方正小标宋简体"/>
          <w:color w:val="auto"/>
          <w:sz w:val="32"/>
          <w:szCs w:val="32"/>
          <w:u w:val="none"/>
          <w:lang w:val="en-US" w:eastAsia="zh-CN"/>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717"/>
        <w:gridCol w:w="720"/>
        <w:gridCol w:w="1104"/>
        <w:gridCol w:w="2719"/>
        <w:gridCol w:w="951"/>
        <w:gridCol w:w="3127"/>
        <w:gridCol w:w="3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序号</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招聘岗位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引进人数</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专业方向</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学历学位</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具体条件及要求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2" w:hRule="atLeast"/>
        </w:trPr>
        <w:tc>
          <w:tcPr>
            <w:tcW w:w="175" w:type="pct"/>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1</w:t>
            </w:r>
          </w:p>
        </w:tc>
        <w:tc>
          <w:tcPr>
            <w:tcW w:w="27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科技管理岗</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科技管理岗1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化学工程与技术 （学科代码：0817）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博士研究生</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1.取得国民教育序列博士研究生学历学位或取得教育部认证的海外高校博士学位；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FF0000"/>
                <w:kern w:val="0"/>
                <w:sz w:val="21"/>
                <w:szCs w:val="21"/>
                <w:highlight w:val="yellow"/>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2.截至引才公告发布之日，年龄不超过40周岁（含）。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负责科技创新和人才发展战略、规划、政策等研究和编制工作；负责呼包鄂国家自主创新示范区创建规划、组织和管理工作</w:t>
            </w:r>
            <w:r>
              <w:rPr>
                <w:rFonts w:hint="eastAsia" w:ascii="Times New Roman" w:hAnsi="Times New Roman" w:eastAsia="仿宋_GB2312" w:cs="Times New Roman"/>
                <w:i w:val="0"/>
                <w:iCs w:val="0"/>
                <w:color w:val="auto"/>
                <w:kern w:val="0"/>
                <w:sz w:val="21"/>
                <w:szCs w:val="21"/>
                <w:u w:val="none"/>
                <w:lang w:val="en-US" w:eastAsia="zh-CN" w:bidi="ar"/>
              </w:rPr>
              <w:t>；负责能源领域产业链创新发展研究工作</w:t>
            </w:r>
            <w:r>
              <w:rPr>
                <w:rFonts w:hint="default" w:ascii="Times New Roman" w:hAnsi="Times New Roman" w:eastAsia="仿宋_GB2312"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2" w:hRule="atLeast"/>
        </w:trPr>
        <w:tc>
          <w:tcPr>
            <w:tcW w:w="175" w:type="pct"/>
            <w:vMerge w:val="continue"/>
            <w:tcBorders>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仿宋_GB2312" w:hAnsi="仿宋_GB2312" w:eastAsia="仿宋_GB2312" w:cs="仿宋_GB2312"/>
                <w:color w:val="auto"/>
                <w:sz w:val="21"/>
                <w:szCs w:val="21"/>
                <w:u w:val="none"/>
                <w:lang w:val="en-US" w:eastAsia="zh-CN"/>
              </w:rPr>
            </w:pPr>
          </w:p>
        </w:tc>
        <w:tc>
          <w:tcPr>
            <w:tcW w:w="2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科技管理岗2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应用经济学（学科代码：0202）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FF0000"/>
                <w:kern w:val="0"/>
                <w:sz w:val="21"/>
                <w:szCs w:val="21"/>
                <w:highlight w:val="yellow"/>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2.截至引才公告发布之日，硕士研究生年龄不超过35周岁（含），博士研究生年龄放宽至40周岁。</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负责高新技术企业、科技型企业培育建设工作；负责科技计划项目管理、绩效评价以及知识产权、科技成果转移转化和研发投入等工作。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1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黑体" w:hAnsi="宋体" w:eastAsia="黑体" w:cs="黑体"/>
                <w:i w:val="0"/>
                <w:iCs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序号</w:t>
            </w:r>
          </w:p>
        </w:tc>
        <w:tc>
          <w:tcPr>
            <w:tcW w:w="55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招聘岗位</w:t>
            </w:r>
          </w:p>
        </w:tc>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引进人数</w:t>
            </w:r>
          </w:p>
        </w:tc>
        <w:tc>
          <w:tcPr>
            <w:tcW w:w="27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专业方向</w:t>
            </w:r>
          </w:p>
        </w:tc>
        <w:tc>
          <w:tcPr>
            <w:tcW w:w="3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学历学位</w:t>
            </w:r>
          </w:p>
        </w:tc>
        <w:tc>
          <w:tcPr>
            <w:tcW w:w="12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具体条件及要求</w:t>
            </w:r>
          </w:p>
        </w:tc>
        <w:tc>
          <w:tcPr>
            <w:tcW w:w="12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2" w:hRule="atLeast"/>
        </w:trPr>
        <w:tc>
          <w:tcPr>
            <w:tcW w:w="175" w:type="pct"/>
            <w:vMerge w:val="restart"/>
            <w:tcBorders>
              <w:top w:val="single" w:color="auto" w:sz="4" w:space="0"/>
              <w:left w:val="single" w:color="auto"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2</w:t>
            </w:r>
          </w:p>
        </w:tc>
        <w:tc>
          <w:tcPr>
            <w:tcW w:w="277"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科技合作岗</w:t>
            </w:r>
          </w:p>
        </w:tc>
        <w:tc>
          <w:tcPr>
            <w:tcW w:w="27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科技合作岗1</w:t>
            </w:r>
          </w:p>
        </w:tc>
        <w:tc>
          <w:tcPr>
            <w:tcW w:w="42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711"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统计学（专业代码：020208</w:t>
            </w:r>
            <w:r>
              <w:rPr>
                <w:rFonts w:hint="eastAsia" w:ascii="仿宋_GB2312" w:hAnsi="仿宋_GB2312" w:eastAsia="仿宋_GB2312" w:cs="仿宋_GB2312"/>
                <w:i w:val="0"/>
                <w:iCs w:val="0"/>
                <w:color w:val="auto"/>
                <w:kern w:val="0"/>
                <w:sz w:val="21"/>
                <w:szCs w:val="21"/>
                <w:u w:val="none"/>
                <w:lang w:val="en-US" w:eastAsia="zh-CN" w:bidi="ar"/>
              </w:rPr>
              <w:t>、027000、071400</w:t>
            </w:r>
            <w:r>
              <w:rPr>
                <w:rFonts w:hint="default" w:ascii="仿宋_GB2312" w:hAnsi="仿宋_GB2312" w:eastAsia="仿宋_GB2312" w:cs="仿宋_GB2312"/>
                <w:i w:val="0"/>
                <w:iCs w:val="0"/>
                <w:color w:val="auto"/>
                <w:kern w:val="0"/>
                <w:sz w:val="21"/>
                <w:szCs w:val="21"/>
                <w:u w:val="none"/>
                <w:lang w:val="en-US" w:eastAsia="zh-CN" w:bidi="ar"/>
              </w:rPr>
              <w:t>）</w:t>
            </w:r>
          </w:p>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数量经济学（专业代码：020209）</w:t>
            </w:r>
          </w:p>
        </w:tc>
        <w:tc>
          <w:tcPr>
            <w:tcW w:w="36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负责国家高新区火炬统计调查及综合评价分析工作，负责高新区火炬目标、科技统计等工作，以及国家高新区提质进位相关工作；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2" w:hRule="atLeast"/>
        </w:trPr>
        <w:tc>
          <w:tcPr>
            <w:tcW w:w="175" w:type="pct"/>
            <w:vMerge w:val="continue"/>
            <w:tcBorders>
              <w:left w:val="single" w:color="auto" w:sz="4" w:space="0"/>
              <w:bottom w:val="single" w:color="auto"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eastAsia" w:ascii="仿宋_GB2312" w:hAnsi="仿宋_GB2312" w:eastAsia="仿宋_GB2312" w:cs="仿宋_GB2312"/>
                <w:color w:val="auto"/>
                <w:sz w:val="21"/>
                <w:szCs w:val="21"/>
                <w:u w:val="none"/>
                <w:lang w:val="en-US" w:eastAsia="zh-CN"/>
              </w:rPr>
            </w:pPr>
          </w:p>
        </w:tc>
        <w:tc>
          <w:tcPr>
            <w:tcW w:w="277"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7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科技合作岗2</w:t>
            </w:r>
          </w:p>
        </w:tc>
        <w:tc>
          <w:tcPr>
            <w:tcW w:w="42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711"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法学（</w:t>
            </w:r>
            <w:r>
              <w:rPr>
                <w:rFonts w:hint="eastAsia" w:ascii="仿宋_GB2312" w:hAnsi="仿宋_GB2312" w:eastAsia="仿宋_GB2312" w:cs="仿宋_GB2312"/>
                <w:i w:val="0"/>
                <w:iCs w:val="0"/>
                <w:color w:val="auto"/>
                <w:kern w:val="0"/>
                <w:sz w:val="21"/>
                <w:szCs w:val="21"/>
                <w:u w:val="none"/>
                <w:lang w:val="en-US" w:eastAsia="zh-CN" w:bidi="ar"/>
              </w:rPr>
              <w:t>学科</w:t>
            </w:r>
            <w:r>
              <w:rPr>
                <w:rFonts w:hint="default" w:ascii="仿宋_GB2312" w:hAnsi="仿宋_GB2312" w:eastAsia="仿宋_GB2312" w:cs="仿宋_GB2312"/>
                <w:i w:val="0"/>
                <w:iCs w:val="0"/>
                <w:color w:val="auto"/>
                <w:kern w:val="0"/>
                <w:sz w:val="21"/>
                <w:szCs w:val="21"/>
                <w:u w:val="none"/>
                <w:lang w:val="en-US" w:eastAsia="zh-CN" w:bidi="ar"/>
              </w:rPr>
              <w:t>代码：0301）</w:t>
            </w:r>
          </w:p>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w:t>
            </w:r>
            <w:r>
              <w:rPr>
                <w:rFonts w:hint="default" w:ascii="仿宋_GB2312" w:hAnsi="仿宋_GB2312" w:eastAsia="仿宋_GB2312" w:cs="仿宋_GB2312"/>
                <w:i w:val="0"/>
                <w:iCs w:val="0"/>
                <w:color w:val="auto"/>
                <w:kern w:val="0"/>
                <w:sz w:val="21"/>
                <w:szCs w:val="21"/>
                <w:u w:val="none"/>
                <w:lang w:val="en-US" w:eastAsia="zh-CN" w:bidi="ar"/>
              </w:rPr>
              <w:t>（</w:t>
            </w:r>
            <w:r>
              <w:rPr>
                <w:rFonts w:hint="eastAsia" w:ascii="仿宋_GB2312" w:hAnsi="仿宋_GB2312" w:eastAsia="仿宋_GB2312" w:cs="仿宋_GB2312"/>
                <w:i w:val="0"/>
                <w:iCs w:val="0"/>
                <w:color w:val="auto"/>
                <w:kern w:val="0"/>
                <w:sz w:val="21"/>
                <w:szCs w:val="21"/>
                <w:u w:val="none"/>
                <w:lang w:val="en-US" w:eastAsia="zh-CN" w:bidi="ar"/>
              </w:rPr>
              <w:t>学科</w:t>
            </w:r>
            <w:r>
              <w:rPr>
                <w:rFonts w:hint="default" w:ascii="仿宋_GB2312" w:hAnsi="仿宋_GB2312" w:eastAsia="仿宋_GB2312" w:cs="仿宋_GB2312"/>
                <w:i w:val="0"/>
                <w:iCs w:val="0"/>
                <w:color w:val="auto"/>
                <w:kern w:val="0"/>
                <w:sz w:val="21"/>
                <w:szCs w:val="21"/>
                <w:u w:val="none"/>
                <w:lang w:val="en-US" w:eastAsia="zh-CN" w:bidi="ar"/>
              </w:rPr>
              <w:t>代码：03</w:t>
            </w:r>
            <w:r>
              <w:rPr>
                <w:rFonts w:hint="eastAsia" w:ascii="仿宋_GB2312" w:hAnsi="仿宋_GB2312" w:eastAsia="仿宋_GB2312" w:cs="仿宋_GB2312"/>
                <w:i w:val="0"/>
                <w:iCs w:val="0"/>
                <w:color w:val="auto"/>
                <w:kern w:val="0"/>
                <w:sz w:val="21"/>
                <w:szCs w:val="21"/>
                <w:u w:val="none"/>
                <w:lang w:val="en-US" w:eastAsia="zh-CN" w:bidi="ar"/>
              </w:rPr>
              <w:t>51</w:t>
            </w:r>
            <w:r>
              <w:rPr>
                <w:rFonts w:hint="default" w:ascii="仿宋_GB2312" w:hAnsi="仿宋_GB2312" w:eastAsia="仿宋_GB2312" w:cs="仿宋_GB2312"/>
                <w:i w:val="0"/>
                <w:iCs w:val="0"/>
                <w:color w:val="auto"/>
                <w:kern w:val="0"/>
                <w:sz w:val="21"/>
                <w:szCs w:val="21"/>
                <w:u w:val="none"/>
                <w:lang w:val="en-US" w:eastAsia="zh-CN" w:bidi="ar"/>
              </w:rPr>
              <w:t>）</w:t>
            </w:r>
          </w:p>
        </w:tc>
        <w:tc>
          <w:tcPr>
            <w:tcW w:w="36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负责综合文稿起草工作；负责各类人才引进、科技合作等协议的起草、法审工作；负责科技金融、科技基金类管理、投融资服务等工作；负责产学研合作工作；负责人才信息化建设。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黑体" w:hAnsi="宋体" w:eastAsia="黑体" w:cs="黑体"/>
                <w:i w:val="0"/>
                <w:iCs w:val="0"/>
                <w:color w:val="auto"/>
                <w:kern w:val="0"/>
                <w:sz w:val="24"/>
                <w:szCs w:val="24"/>
                <w:u w:val="none"/>
                <w:lang w:val="en-US" w:eastAsia="zh-CN" w:bidi="ar"/>
              </w:rPr>
              <w:t>序号</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招聘岗位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引进人数</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专业方向</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学历学位</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具体条件及要求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4"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黑体" w:hAnsi="宋体" w:eastAsia="黑体" w:cs="黑体"/>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2"/>
                <w:sz w:val="21"/>
                <w:szCs w:val="21"/>
                <w:u w:val="none"/>
                <w:lang w:val="en-US" w:eastAsia="zh-CN" w:bidi="ar-SA"/>
              </w:rPr>
              <w:t>3</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羊绒服装设计岗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纺织科学与工程（学科代码：0821）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1.具有较强的创新思维能力，对行业政策、趋势有一定了解，主要工作内容为招商引资工作中对于羊绒产品制造产业进行分析，给决策者提供相关分析材料及报告。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4</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品牌管理岗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工商管理（学科代码：1202、1251）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1.具有较强的创新思维能力，对品牌运营、商务对接有一定了解，主要工作内容为招商引资工作中对相关品牌、行业进行分析，给决策者提供相关分析材料及报告。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2"/>
                <w:sz w:val="21"/>
                <w:szCs w:val="21"/>
                <w:u w:val="none"/>
                <w:lang w:val="en-US" w:eastAsia="zh-CN" w:bidi="ar-SA"/>
              </w:rPr>
              <w:t>5</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食品管理岗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食品科学与工程（学科代码：0832、0972）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 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1.具有较强的创新思维能力，熟悉食品行业各项法规、政策，主要工作内容为招商引资工作中对行业趋势进行分析，给决策者提供相关分析材料及报告。</w:t>
            </w:r>
          </w:p>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6"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仿宋_GB2312" w:hAnsi="仿宋_GB2312" w:eastAsia="仿宋_GB2312" w:cs="仿宋_GB2312"/>
                <w:color w:val="auto"/>
                <w:kern w:val="2"/>
                <w:sz w:val="21"/>
                <w:szCs w:val="21"/>
                <w:u w:val="none"/>
                <w:lang w:val="en-US" w:eastAsia="zh-CN" w:bidi="ar-SA"/>
              </w:rPr>
              <w:t>6</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电子产品制造岗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电子科学与技术（学科代码：0809、0774）</w:t>
            </w:r>
          </w:p>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信息与通信工程（学科代码：0810）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1.主要工作内容为招商引资工作中对于电子产品制造产业进行分析，给决策者提供相关分析材料及报告。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auto"/>
                <w:sz w:val="21"/>
                <w:szCs w:val="21"/>
                <w:u w:val="none"/>
                <w:lang w:val="en-US" w:eastAsia="zh-CN"/>
              </w:rPr>
            </w:pPr>
            <w:r>
              <w:rPr>
                <w:rFonts w:hint="eastAsia" w:ascii="黑体" w:hAnsi="宋体" w:eastAsia="黑体" w:cs="黑体"/>
                <w:i w:val="0"/>
                <w:iCs w:val="0"/>
                <w:color w:val="auto"/>
                <w:kern w:val="0"/>
                <w:sz w:val="24"/>
                <w:szCs w:val="24"/>
                <w:u w:val="none"/>
                <w:lang w:val="en-US" w:eastAsia="zh-CN" w:bidi="ar"/>
              </w:rPr>
              <w:t>序号</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招聘岗位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引进人数</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专业方向</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学历学位</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具体条件及要求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8"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7</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汽车整车及零部件制造岗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机械工程（学科代码：0802、0855）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1.主要工作内容为招商引资工作中对汽车整车及零部件制造产业进行分析，给决策者提供相关分析材料及报告。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1"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8</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新能源装备制造岗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材料科学与工程（学科代码：0773、0805）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1.主要工作内容为招商引资工作中对于新能源装备制造产业进行分析，给决策者提供相关分析材料及报告。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序号</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招聘岗位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引进人数</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专业方向</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学历学位</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具体条件及要求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9</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节能环保和新材料制造岗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环境科学与工程（学科代码：0776、0830）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1.主要工作内容为招商引资工作中对于节能环保和新材料产业进行分析，给决策者提供相关分析材料及报告。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10</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综合文稿服务岗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中国语言文学（学科代码：0501）</w:t>
            </w:r>
          </w:p>
          <w:p>
            <w:pPr>
              <w:pStyle w:val="2"/>
              <w:ind w:left="0" w:leftChars="0" w:firstLine="0" w:firstLineChars="0"/>
              <w:jc w:val="left"/>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新闻传播学（学科代码：0503）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硕士研究生及以上</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1.取得国民教育序列硕士研究生及以上学历学位或取得教育部认证的海外高校硕士及以上学历学位的毕业生；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2.截至引才公告发布之日，硕士研究生年龄不超过35周岁（含），博士研究生年龄放宽至40周岁（含）。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1.主要工作内容为办公室综合业务、公文写作等相关工作；</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baseline"/>
        <w:rPr>
          <w:rFonts w:hint="eastAsia" w:ascii="仿宋_GB2312" w:hAnsi="仿宋_GB2312" w:eastAsia="仿宋_GB2312" w:cs="仿宋_GB2312"/>
          <w:b w:val="0"/>
          <w:i w:val="0"/>
          <w:caps w:val="0"/>
          <w:color w:val="auto"/>
          <w:spacing w:val="0"/>
          <w:w w:val="100"/>
          <w:sz w:val="32"/>
          <w:szCs w:val="32"/>
          <w:u w:val="none"/>
          <w:lang w:val="en-US" w:eastAsia="zh-CN"/>
        </w:rPr>
        <w:sectPr>
          <w:footerReference r:id="rId3" w:type="default"/>
          <w:pgSz w:w="16838" w:h="11906" w:orient="landscape"/>
          <w:pgMar w:top="1588" w:right="2098" w:bottom="1474" w:left="1984" w:header="851" w:footer="992" w:gutter="0"/>
          <w:lnNumType w:countBy="0"/>
          <w:pgNumType w:fmt="numberInDash" w:start="10"/>
          <w:cols w:space="0" w:num="1"/>
          <w:rtlGutter w:val="0"/>
          <w:vAlign w:val="top"/>
          <w:docGrid w:type="lines" w:linePitch="312" w:charSpace="0"/>
        </w:sectPr>
      </w:pPr>
    </w:p>
    <w:p>
      <w:pPr>
        <w:keepNext w:val="0"/>
        <w:keepLines w:val="0"/>
        <w:pageBreakBefore w:val="0"/>
        <w:kinsoku/>
        <w:overflowPunct/>
        <w:topLinePunct w:val="0"/>
        <w:autoSpaceDE/>
        <w:autoSpaceDN/>
        <w:bidi w:val="0"/>
        <w:adjustRightInd/>
        <w:spacing w:line="560" w:lineRule="exact"/>
        <w:jc w:val="both"/>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附件2</w:t>
      </w:r>
    </w:p>
    <w:p>
      <w:pPr>
        <w:adjustRightInd w:val="0"/>
        <w:snapToGrid w:val="0"/>
        <w:spacing w:line="600" w:lineRule="exact"/>
        <w:jc w:val="center"/>
        <w:rPr>
          <w:rFonts w:hint="eastAsia" w:ascii="方正小标宋简体" w:hAnsi="方正小标宋简体" w:eastAsia="方正小标宋简体" w:cs="方正小标宋简体"/>
          <w:color w:val="auto"/>
          <w:kern w:val="2"/>
          <w:sz w:val="40"/>
          <w:szCs w:val="40"/>
          <w:highlight w:val="none"/>
          <w:u w:val="none"/>
          <w:lang w:val="en-US" w:eastAsia="zh-CN" w:bidi="ar-SA"/>
        </w:rPr>
      </w:pPr>
      <w:r>
        <w:rPr>
          <w:rFonts w:hint="eastAsia" w:ascii="方正小标宋简体" w:hAnsi="方正小标宋简体" w:eastAsia="方正小标宋简体" w:cs="方正小标宋简体"/>
          <w:color w:val="auto"/>
          <w:kern w:val="2"/>
          <w:sz w:val="40"/>
          <w:szCs w:val="40"/>
          <w:highlight w:val="none"/>
          <w:u w:val="none"/>
          <w:lang w:val="en-US" w:eastAsia="zh-CN" w:bidi="ar-SA"/>
        </w:rPr>
        <w:t>诚信承诺书</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方正小标宋简体"/>
          <w:sz w:val="44"/>
          <w:szCs w:val="44"/>
          <w:highlight w:val="none"/>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我自愿报名参加中共鄂尔多斯高新技术产业开发区工作委员会面向社会公开引进高层次人才考试，已仔细阅读报考公告全部内容，自愿遵守该项考试报考有关规定，完全接受各项规则。现郑重承诺：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1.保证所提交的报名信息和相关证明材料真实、准确、有效，如提供虚假信息和证明材料，本人愿承担一切责任；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2.知晓公开引进高层次人才考试报考条件、资格审核程序及相关要求，承诺遵守考试报考的有关要求。如本人成绩合格，但不符合报名条件或逾期未按规定提交资格审核材料，愿意接受取消引进资格的处理;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3.服从考试组织管理机构的统一安排，自觉接受考试工作人员的检查、监督和管理，</w:t>
      </w:r>
      <w:r>
        <w:rPr>
          <w:rStyle w:val="10"/>
          <w:rFonts w:hint="default" w:ascii="仿宋_GB2312" w:hAnsi="仿宋_GB2312" w:eastAsia="仿宋_GB2312" w:cs="仿宋_GB2312"/>
          <w:b w:val="0"/>
          <w:i w:val="0"/>
          <w:caps w:val="0"/>
          <w:color w:val="auto"/>
          <w:spacing w:val="0"/>
          <w:w w:val="100"/>
          <w:kern w:val="2"/>
          <w:sz w:val="32"/>
          <w:szCs w:val="32"/>
          <w:highlight w:val="none"/>
          <w:u w:val="none"/>
          <w:lang w:val="en-US" w:eastAsia="zh-CN" w:bidi="ar-SA"/>
        </w:rPr>
        <w:t>自愿承担因不实承诺应承担的相关责任</w:t>
      </w: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w:t>
      </w:r>
      <w:r>
        <w:rPr>
          <w:rStyle w:val="10"/>
          <w:rFonts w:hint="default" w:ascii="仿宋_GB2312" w:hAnsi="仿宋_GB2312" w:eastAsia="仿宋_GB2312" w:cs="仿宋_GB2312"/>
          <w:b w:val="0"/>
          <w:i w:val="0"/>
          <w:caps w:val="0"/>
          <w:color w:val="auto"/>
          <w:spacing w:val="0"/>
          <w:w w:val="100"/>
          <w:kern w:val="2"/>
          <w:sz w:val="32"/>
          <w:szCs w:val="32"/>
          <w:highlight w:val="none"/>
          <w:u w:val="none"/>
          <w:lang w:val="en-US" w:eastAsia="zh-CN" w:bidi="ar-SA"/>
        </w:rPr>
        <w:t>接受相应处理</w:t>
      </w: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4.自觉遵守考场秩序和考场规则，诚信参考。保证持真实、有效期内的居民身份证和准考证参加考试；如有违法、违纪、违规行为，自愿服从处理，接受处理决定；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5. 已知晓《专业技术人员资格考试违纪违规行为处理规定》（人社部令第31号）相关规定，愿意承担相关义务和责任。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440" w:firstLineChars="1700"/>
        <w:jc w:val="left"/>
        <w:textAlignment w:val="baseline"/>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 xml:space="preserve">考生签名：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080" w:firstLineChars="1900"/>
        <w:jc w:val="left"/>
        <w:textAlignment w:val="baseline"/>
        <w:rPr>
          <w:rFonts w:hint="eastAsia" w:eastAsia="宋体"/>
          <w:lang w:eastAsia="zh-CN"/>
        </w:rPr>
      </w:pPr>
      <w:r>
        <w:rPr>
          <w:rStyle w:val="10"/>
          <w:rFonts w:hint="eastAsia" w:ascii="仿宋_GB2312" w:hAnsi="仿宋_GB2312" w:eastAsia="仿宋_GB2312" w:cs="仿宋_GB2312"/>
          <w:b w:val="0"/>
          <w:i w:val="0"/>
          <w:caps w:val="0"/>
          <w:color w:val="auto"/>
          <w:spacing w:val="0"/>
          <w:w w:val="100"/>
          <w:kern w:val="2"/>
          <w:sz w:val="32"/>
          <w:szCs w:val="32"/>
          <w:highlight w:val="none"/>
          <w:u w:val="none"/>
          <w:lang w:val="en-US" w:eastAsia="zh-CN" w:bidi="ar-SA"/>
        </w:rPr>
        <w:t>日期：</w:t>
      </w:r>
    </w:p>
    <w:p>
      <w:pPr>
        <w:rPr>
          <w:rFonts w:hint="eastAsia" w:ascii="仿宋_GB2312" w:hAnsi="仿宋_GB2312" w:eastAsia="仿宋_GB2312" w:cs="仿宋_GB2312"/>
          <w:color w:val="auto"/>
          <w:sz w:val="32"/>
          <w:szCs w:val="32"/>
          <w:u w:val="none"/>
          <w:lang w:val="en-US" w:eastAsia="zh-CN"/>
        </w:rPr>
      </w:pPr>
    </w:p>
    <w:sectPr>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0"/>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8925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892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0.65pt;mso-position-horizontal:outside;mso-position-horizontal-relative:margin;z-index:251662336;mso-width-relative:page;mso-height-relative:page;" filled="f" stroked="f" coordsize="21600,21600" o:gfxdata="UEsDBAoAAAAAAIdO4kAAAAAAAAAAAAAAAAAEAAAAZHJzL1BLAwQUAAAACACHTuJAuJYOHdQAAAAE&#10;AQAADwAAAGRycy9kb3ducmV2LnhtbE2PMU/DMBCFdyT+g3VIbNROkaooxOlQQQeYSBFivMaXODQ+&#10;R7GbFn49hoUuJz29u/e+K9dnN4iZptB71pAtFAjixpueOw1vu6e7HESIyAYHz6ThiwKsq+urEgvj&#10;T/xKcx07kUI4FKjBxjgWUobGksOw8CNx8lo/OYxJTp00E55SuBvkUqmVdNhzarA40sZSc6iPLmG8&#10;vyi3/W7th3vGNtR2N28fP7W+vcnUA4hI5/i/DL/46QaqxLT3RzZBDBrSI/FvJm+V3YPYa1jmuQJZ&#10;lfISvvoBUEsDBBQAAAAIAIdO4kDnrM4lOAIAAGIEAAAOAAAAZHJzL2Uyb0RvYy54bWytVM2O0zAQ&#10;viPxDpbvNGmrrkrVdFW2KkKq2JUK4uw6ThPJf4ydJuUB4A04ceHOc/U5GDtJFy0c9sDFncz/981M&#10;l7etkuQkwFVGZ3Q8SikRmpu80seMfvywfTWnxHmmcyaNFhk9C0dvVy9fLBu7EBNTGpkLIJhEu0Vj&#10;M1p6bxdJ4ngpFHMjY4VGY2FAMY+fcExyYA1mVzKZpOlN0hjILRgunEPtpjPSPiM8J6EpioqLjeG1&#10;Etp3WUFI5hGSKyvr6Cp2WxSC+/uicMITmVFE6uOLRVA+hDdZLdniCMyWFe9bYM9p4QkmxSqNRa+p&#10;NswzUkP1VypVcTDOFH7EjUo6IJERRDFOn3CzL5kVEQtS7eyVdPf/0vL3pwcgVZ7RKSWaKRz45fu3&#10;y49fl59fyTTQ01i3QK+9RT/fvjEtLs2gd6gMqNsCVPhFPATtSO75Sq5oPeGonM5fT2YzSjiaxvPJ&#10;fJ5G9pPHaAvOvxVGkSBkFHB4kVN22jmPnaDr4BKKabOtpIwDlJo0Gb2ZztIYcLVghNQYGDB0vQbJ&#10;t4e2B3Yw+RlxgekWw1m+rbD4jjn/wAA3AaHgrfh7fAppsIjpJUpKA1/+pQ/+OCC0UtLgZmXUfa4Z&#10;CErkO42jC2s4CDAIh0HQtbozuKxjvELLo4gB4OUgFmDUJzyhdaiCJqY51sqoH8Q73+03niAX63V0&#10;qi1Ux7ILwMWzzO/03vJQJlDp7Lr2SGdkOVDU8dIzh6sXye/PJOz2n9/R6/GvY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YOHdQAAAAEAQAADwAAAAAAAAABACAAAAAiAAAAZHJzL2Rvd25yZXYu&#10;eG1sUEsBAhQAFAAAAAgAh07iQOesziU4AgAAYgQAAA4AAAAAAAAAAQAgAAAAIwEAAGRycy9lMm9E&#10;b2MueG1sUEsFBgAAAAAGAAYAWQEAAM0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p>
                </w:txbxContent>
              </v:textbox>
            </v:shape>
          </w:pict>
        </mc:Fallback>
      </mc:AlternateContent>
    </w:r>
    <w:r>
      <w:rPr>
        <w:rStyle w:val="10"/>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widowControl/>
                            <w:snapToGrid w:val="0"/>
                            <w:jc w:val="left"/>
                            <w:textAlignment w:val="baseline"/>
                            <w:rPr>
                              <w:rStyle w:val="10"/>
                              <w:kern w:val="2"/>
                              <w:sz w:val="18"/>
                              <w:szCs w:val="24"/>
                              <w:lang w:val="en-US" w:eastAsia="zh-CN" w:bidi="ar-SA"/>
                            </w:rPr>
                          </w:pPr>
                        </w:p>
                        <w:p>
                          <w:pPr>
                            <w:jc w:val="both"/>
                            <w:textAlignment w:val="baseline"/>
                            <w:rPr>
                              <w:rStyle w:val="10"/>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sJ9MJvgEAAHwDAAAOAAAAZHJzL2Uyb0RvYy54bWytU81u2zAMvg/o&#10;Owi6N3bTHwRGnAJF0GHA0A3o9gCKLMcCJFGglNh5ge0Ndtpl9z1XnmOUHKdDd+lhF5kiqY/8PtLL&#10;+8EatlcYNLiaX81KzpST0Gi3rfnXL4+XC85CFK4RBpyq+UEFfr+6eLfsfaXm0IFpFDICcaHqfc27&#10;GH1VFEF2yoowA68cBVtAKyJdcVs0KHpCt6aYl+Vd0QM2HkGqEMi7HoP8hIhvAYS21VKtQe6scnFE&#10;RWVEJEqh0z7wVe62bZWMn9o2qMhMzYlpzCcVIXuTzmK1FNUWhe+0PLUg3tLCK05WaEdFz1BrEQXb&#10;of4HymqJEKCNMwm2GIlkRYjFVflKm+dOeJW5kNTBn0UP/w9WPu0/I9NNzW84c8LSwI8/vh9//j7+&#10;+sZukjy9DxVlPXvKi8MDDLQ0kz+QM7EeWrTpS3wYxUncw1lcNUQm06PFfLEoKSQpNl0Iv3h57jHE&#10;9wosS0bNkaaXRRX7jyGOqVNKqubgURuTJ2gc62t+d31b5gfnCIEbRzUSibHZZMVhM5yYbaA5EDHz&#10;wZGoaUEmAydjMxk7j3rbUV+ZfoakoWQCpwVKU//7ngu//DS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VmLr7RAAAABQEAAA8AAAAAAAAAAQAgAAAAIgAAAGRycy9kb3ducmV2LnhtbFBLAQIUABQA&#10;AAAIAIdO4kCsJ9MJvgEAAHwDAAAOAAAAAAAAAAEAIAAAACABAABkcnMvZTJvRG9jLnhtbFBLBQYA&#10;AAAABgAGAFkBAABQBQAAAAA=&#10;">
              <v:fill on="f" focussize="0,0"/>
              <v:stroke on="f" weight="0.5pt"/>
              <v:imagedata o:title=""/>
              <o:lock v:ext="edit" aspectratio="f"/>
              <v:textbox inset="0mm,0mm,0mm,0mm">
                <w:txbxContent>
                  <w:p>
                    <w:pPr>
                      <w:pStyle w:val="5"/>
                      <w:widowControl/>
                      <w:snapToGrid w:val="0"/>
                      <w:jc w:val="left"/>
                      <w:textAlignment w:val="baseline"/>
                      <w:rPr>
                        <w:rStyle w:val="10"/>
                        <w:kern w:val="2"/>
                        <w:sz w:val="18"/>
                        <w:szCs w:val="24"/>
                        <w:lang w:val="en-US" w:eastAsia="zh-CN" w:bidi="ar-SA"/>
                      </w:rPr>
                    </w:pPr>
                  </w:p>
                  <w:p>
                    <w:pPr>
                      <w:jc w:val="both"/>
                      <w:textAlignment w:val="baseline"/>
                      <w:rPr>
                        <w:rStyle w:val="10"/>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0"/>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w:rPr>
        <w:rStyle w:val="10"/>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widowControl/>
                            <w:snapToGrid w:val="0"/>
                            <w:jc w:val="left"/>
                            <w:textAlignment w:val="baseline"/>
                            <w:rPr>
                              <w:rStyle w:val="10"/>
                              <w:kern w:val="2"/>
                              <w:sz w:val="18"/>
                              <w:szCs w:val="24"/>
                              <w:lang w:val="en-US" w:eastAsia="zh-CN" w:bidi="ar-SA"/>
                            </w:rPr>
                          </w:pPr>
                        </w:p>
                        <w:p>
                          <w:pPr>
                            <w:jc w:val="both"/>
                            <w:textAlignment w:val="baseline"/>
                            <w:rPr>
                              <w:rStyle w:val="10"/>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AkB69TvQEAAHwDAAAOAAAAZHJzL2Uyb0RvYy54bWytU8Fu2zAMvQ/o&#10;Pwi6N3YzrDCMOAWGoEOBYhvQ7QMUWY4FSKIgKrHzA9sf7LTL7vuufMcoOU6H7tLDLjJFUo98j/Tq&#10;brSGHVRADa7hN4uSM+UktNrtGv71y/11xRlG4VphwKmGHxXyu/XVm9Xga7WEHkyrAiMQh/XgG97H&#10;6OuiQNkrK3ABXjkKdhCsiHQNu6INYiB0a4plWd4WA4TWB5AKkbybKcjPiOE1gNB1WqoNyL1VLk6o&#10;QRkRiRL22iNf5267Tsn4qetQRWYaTkxjPqkI2dt0FuuVqHdB+F7LcwviNS284GSFdlT0ArURUbB9&#10;0P9AWS0DIHRxIcEWE5GsCLG4KV9o89QLrzIXkhr9RXT8f7Dy4+FzYLptOI3dCUsDP/34fvr5+/Tr&#10;G6uSPIPHmrKePOXF8T2MtDSzH8mZWI9dsOlLfBjFSdzjRVw1RibTo2pZVSWFJMXmC+EXz899wPhB&#10;gWXJaHig6WVRxeER45Q6p6RqDu61MXmCxrGh4bdv35X5wSVC4MZRjURiajZZcdyOZ2ZbaI9EzDw4&#10;EjUtyGyE2djOxt4Hveupr0w/Q9JQMoHzAqWp/33PhZ9/m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WYuvtEAAAAFAQAADwAAAAAAAAABACAAAAAiAAAAZHJzL2Rvd25yZXYueG1sUEsBAhQAFAAA&#10;AAgAh07iQCQHr1O9AQAAfAMAAA4AAAAAAAAAAQAgAAAAIAEAAGRycy9lMm9Eb2MueG1sUEsFBgAA&#10;AAAGAAYAWQEAAE8FAAAAAA==&#10;">
              <v:fill on="f" focussize="0,0"/>
              <v:stroke on="f" weight="0.5pt"/>
              <v:imagedata o:title=""/>
              <o:lock v:ext="edit" aspectratio="f"/>
              <v:textbox inset="0mm,0mm,0mm,0mm">
                <w:txbxContent>
                  <w:p>
                    <w:pPr>
                      <w:pStyle w:val="5"/>
                      <w:widowControl/>
                      <w:snapToGrid w:val="0"/>
                      <w:jc w:val="left"/>
                      <w:textAlignment w:val="baseline"/>
                      <w:rPr>
                        <w:rStyle w:val="10"/>
                        <w:kern w:val="2"/>
                        <w:sz w:val="18"/>
                        <w:szCs w:val="24"/>
                        <w:lang w:val="en-US" w:eastAsia="zh-CN" w:bidi="ar-SA"/>
                      </w:rPr>
                    </w:pPr>
                  </w:p>
                  <w:p>
                    <w:pPr>
                      <w:jc w:val="both"/>
                      <w:textAlignment w:val="baseline"/>
                      <w:rPr>
                        <w:rStyle w:val="10"/>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mFlMTk0YzAyYzhiY2Y4YjU0ODg4ODJkYWU2NzMifQ=="/>
    <w:docVar w:name="KSO_WPS_MARK_KEY" w:val="7f7c6e68-ec27-4ace-ad5f-efd5dfd4a4da"/>
  </w:docVars>
  <w:rsids>
    <w:rsidRoot w:val="33F73BCF"/>
    <w:rsid w:val="033E76D5"/>
    <w:rsid w:val="03E139FC"/>
    <w:rsid w:val="07A14B72"/>
    <w:rsid w:val="09616F12"/>
    <w:rsid w:val="0A2F0BDC"/>
    <w:rsid w:val="0A8F45EB"/>
    <w:rsid w:val="0DCD0CDF"/>
    <w:rsid w:val="110E3C5F"/>
    <w:rsid w:val="12450683"/>
    <w:rsid w:val="133030FD"/>
    <w:rsid w:val="15DB5D7C"/>
    <w:rsid w:val="17CF1F0B"/>
    <w:rsid w:val="1A0124AB"/>
    <w:rsid w:val="1F9A4BCF"/>
    <w:rsid w:val="23731435"/>
    <w:rsid w:val="241E4298"/>
    <w:rsid w:val="24204129"/>
    <w:rsid w:val="27382820"/>
    <w:rsid w:val="27DA7BB1"/>
    <w:rsid w:val="2F3A7EE9"/>
    <w:rsid w:val="31A95D7E"/>
    <w:rsid w:val="31B44745"/>
    <w:rsid w:val="33A1247D"/>
    <w:rsid w:val="33F73BCF"/>
    <w:rsid w:val="37D82C65"/>
    <w:rsid w:val="38843D74"/>
    <w:rsid w:val="39495D58"/>
    <w:rsid w:val="39EB371B"/>
    <w:rsid w:val="3BC247D3"/>
    <w:rsid w:val="3E015A47"/>
    <w:rsid w:val="44B051C8"/>
    <w:rsid w:val="46CF4606"/>
    <w:rsid w:val="4A136013"/>
    <w:rsid w:val="4B6143B8"/>
    <w:rsid w:val="4F561F16"/>
    <w:rsid w:val="50F51440"/>
    <w:rsid w:val="5112663E"/>
    <w:rsid w:val="51FB409D"/>
    <w:rsid w:val="543317E7"/>
    <w:rsid w:val="54704092"/>
    <w:rsid w:val="55340725"/>
    <w:rsid w:val="56BE51E0"/>
    <w:rsid w:val="57215944"/>
    <w:rsid w:val="57BB750C"/>
    <w:rsid w:val="57F1123A"/>
    <w:rsid w:val="5A8834ED"/>
    <w:rsid w:val="5DD411CD"/>
    <w:rsid w:val="5E3277CD"/>
    <w:rsid w:val="665B5ADC"/>
    <w:rsid w:val="6A5A4B58"/>
    <w:rsid w:val="6E3F097A"/>
    <w:rsid w:val="6F0D1D28"/>
    <w:rsid w:val="707A3E5A"/>
    <w:rsid w:val="70D31E27"/>
    <w:rsid w:val="71356262"/>
    <w:rsid w:val="722130C1"/>
    <w:rsid w:val="73F608FB"/>
    <w:rsid w:val="754B57C9"/>
    <w:rsid w:val="75A02144"/>
    <w:rsid w:val="768E0063"/>
    <w:rsid w:val="773B54A3"/>
    <w:rsid w:val="7A356A04"/>
    <w:rsid w:val="7D850BD6"/>
    <w:rsid w:val="7E8B3E88"/>
    <w:rsid w:val="7EF6165B"/>
    <w:rsid w:val="DFFF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paragraph" w:styleId="3">
    <w:name w:val="annotation text"/>
    <w:basedOn w:val="1"/>
    <w:qFormat/>
    <w:uiPriority w:val="0"/>
    <w:pPr>
      <w:jc w:val="left"/>
    </w:pPr>
  </w:style>
  <w:style w:type="paragraph" w:styleId="4">
    <w:name w:val="Body Text"/>
    <w:basedOn w:val="1"/>
    <w:next w:val="5"/>
    <w:qFormat/>
    <w:uiPriority w:val="0"/>
    <w:rPr>
      <w:sz w:val="28"/>
    </w:rPr>
  </w:style>
  <w:style w:type="paragraph" w:styleId="5">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link w:val="1"/>
    <w:qFormat/>
    <w:uiPriority w:val="0"/>
    <w:rPr>
      <w:b/>
    </w:rPr>
  </w:style>
  <w:style w:type="character" w:customStyle="1" w:styleId="10">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1">
    <w:name w:val="BodyText"/>
    <w:basedOn w:val="1"/>
    <w:qFormat/>
    <w:uiPriority w:val="0"/>
    <w:pPr>
      <w:jc w:val="both"/>
      <w:textAlignment w:val="baseline"/>
    </w:pPr>
    <w:rPr>
      <w:rFonts w:ascii="宋体" w:hAnsi="宋体"/>
      <w:kern w:val="2"/>
      <w:sz w:val="29"/>
      <w:szCs w:val="29"/>
      <w:lang w:val="zh-CN" w:eastAsia="zh-CN" w:bidi="zh-CN"/>
    </w:rPr>
  </w:style>
  <w:style w:type="paragraph" w:customStyle="1" w:styleId="12">
    <w:name w:val="p0"/>
    <w:basedOn w:val="1"/>
    <w:qFormat/>
    <w:uiPriority w:val="0"/>
    <w:pPr>
      <w:widowControl/>
    </w:pPr>
    <w:rPr>
      <w:rFonts w:ascii="Times New Roman" w:hAnsi="Times New Roman" w:eastAsia="宋体"/>
      <w:spacing w:val="0"/>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7017</Words>
  <Characters>7390</Characters>
  <Lines>0</Lines>
  <Paragraphs>0</Paragraphs>
  <TotalTime>6</TotalTime>
  <ScaleCrop>false</ScaleCrop>
  <LinksUpToDate>false</LinksUpToDate>
  <CharactersWithSpaces>7443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2022-07-12T11:56:00Z</dcterms:created>
  <dc:creator>注</dc:creator>
  <cp:lastModifiedBy>文档存本地丢失不负责</cp:lastModifiedBy>
  <cp:lastPrinted>2023-02-22T17:51:00Z</cp:lastPrinted>
  <dcterms:modified xsi:type="dcterms:W3CDTF">2023-02-27T02:08:09Z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C702F7B569964478A47F4B3961E01939</vt:lpwstr>
  </property>
</Properties>
</file>