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6A" w:rsidRPr="0086306A" w:rsidRDefault="0086306A" w:rsidP="0086306A">
      <w:pPr>
        <w:spacing w:line="600" w:lineRule="exact"/>
        <w:rPr>
          <w:rFonts w:ascii="仿宋_GB2312" w:eastAsia="仿宋_GB2312" w:hint="eastAsia"/>
          <w:sz w:val="32"/>
          <w:szCs w:val="32"/>
        </w:rPr>
      </w:pPr>
      <w:r w:rsidRPr="0086306A">
        <w:rPr>
          <w:rFonts w:ascii="仿宋_GB2312" w:eastAsia="仿宋_GB2312" w:hint="eastAsia"/>
          <w:sz w:val="32"/>
          <w:szCs w:val="32"/>
        </w:rPr>
        <w:t>附件1：</w:t>
      </w:r>
      <w:bookmarkStart w:id="0" w:name="_GoBack"/>
      <w:bookmarkEnd w:id="0"/>
    </w:p>
    <w:p w:rsidR="00A92151" w:rsidRPr="00A92151" w:rsidRDefault="00A92151" w:rsidP="0086306A">
      <w:pPr>
        <w:spacing w:line="600" w:lineRule="exact"/>
        <w:ind w:firstLineChars="200" w:firstLine="880"/>
        <w:jc w:val="center"/>
        <w:rPr>
          <w:rFonts w:ascii="方正小标宋简体" w:eastAsia="方正小标宋简体"/>
          <w:sz w:val="44"/>
          <w:szCs w:val="44"/>
        </w:rPr>
      </w:pPr>
      <w:r w:rsidRPr="00A92151">
        <w:rPr>
          <w:rFonts w:ascii="方正小标宋简体" w:eastAsia="方正小标宋简体" w:hint="eastAsia"/>
          <w:sz w:val="44"/>
          <w:szCs w:val="44"/>
        </w:rPr>
        <w:t>天津科技大学机械工程学院简介</w:t>
      </w:r>
    </w:p>
    <w:p w:rsidR="00A92151" w:rsidRPr="0086306A" w:rsidRDefault="00A92151" w:rsidP="0086306A">
      <w:pPr>
        <w:spacing w:line="600" w:lineRule="exact"/>
        <w:ind w:firstLineChars="200" w:firstLine="680"/>
        <w:rPr>
          <w:sz w:val="34"/>
          <w:szCs w:val="34"/>
        </w:rPr>
      </w:pPr>
    </w:p>
    <w:p w:rsidR="005B48F1" w:rsidRPr="0086306A" w:rsidRDefault="006B047F" w:rsidP="0086306A">
      <w:pPr>
        <w:spacing w:line="600" w:lineRule="exact"/>
        <w:ind w:firstLineChars="200" w:firstLine="680"/>
        <w:rPr>
          <w:rFonts w:ascii="仿宋_GB2312" w:eastAsia="仿宋_GB2312"/>
          <w:sz w:val="34"/>
          <w:szCs w:val="34"/>
        </w:rPr>
      </w:pPr>
      <w:r w:rsidRPr="0086306A">
        <w:rPr>
          <w:rFonts w:ascii="仿宋_GB2312" w:eastAsia="仿宋_GB2312" w:hint="eastAsia"/>
          <w:sz w:val="34"/>
          <w:szCs w:val="34"/>
        </w:rPr>
        <w:t>天津科技大学机械工程</w:t>
      </w:r>
      <w:r w:rsidR="00DF209F" w:rsidRPr="0086306A">
        <w:rPr>
          <w:rFonts w:ascii="仿宋_GB2312" w:eastAsia="仿宋_GB2312" w:hint="eastAsia"/>
          <w:sz w:val="34"/>
          <w:szCs w:val="34"/>
        </w:rPr>
        <w:t>学院位于美丽的海河之畔，</w:t>
      </w:r>
      <w:r w:rsidR="002E205F" w:rsidRPr="0086306A">
        <w:rPr>
          <w:rFonts w:ascii="仿宋_GB2312" w:eastAsia="仿宋_GB2312" w:hint="eastAsia"/>
          <w:sz w:val="34"/>
          <w:szCs w:val="34"/>
        </w:rPr>
        <w:t>学院始建于1958年，</w:t>
      </w:r>
      <w:r w:rsidR="00AA0D12" w:rsidRPr="0086306A">
        <w:rPr>
          <w:rFonts w:ascii="仿宋_GB2312" w:eastAsia="仿宋_GB2312" w:hint="eastAsia"/>
          <w:sz w:val="34"/>
          <w:szCs w:val="34"/>
        </w:rPr>
        <w:t>办学历史悠久</w:t>
      </w:r>
      <w:r w:rsidR="00B906DD" w:rsidRPr="0086306A">
        <w:rPr>
          <w:rFonts w:ascii="仿宋_GB2312" w:eastAsia="仿宋_GB2312" w:hint="eastAsia"/>
          <w:sz w:val="34"/>
          <w:szCs w:val="34"/>
        </w:rPr>
        <w:t>，底蕴深厚</w:t>
      </w:r>
      <w:r w:rsidR="002E205F" w:rsidRPr="0086306A">
        <w:rPr>
          <w:rFonts w:ascii="仿宋_GB2312" w:eastAsia="仿宋_GB2312" w:hint="eastAsia"/>
          <w:sz w:val="34"/>
          <w:szCs w:val="34"/>
        </w:rPr>
        <w:t>，</w:t>
      </w:r>
      <w:r w:rsidRPr="0086306A">
        <w:rPr>
          <w:rFonts w:ascii="仿宋_GB2312" w:eastAsia="仿宋_GB2312" w:hint="eastAsia"/>
          <w:sz w:val="34"/>
          <w:szCs w:val="34"/>
        </w:rPr>
        <w:t>前身为天津轻工业学院机械工程系，时为建院三大系之一，</w:t>
      </w:r>
      <w:r w:rsidRPr="0086306A">
        <w:rPr>
          <w:rFonts w:ascii="仿宋_GB2312" w:eastAsia="仿宋_GB2312" w:hint="eastAsia"/>
          <w:sz w:val="34"/>
          <w:szCs w:val="34"/>
        </w:rPr>
        <w:t>2001</w:t>
      </w:r>
      <w:r w:rsidRPr="0086306A">
        <w:rPr>
          <w:rFonts w:ascii="仿宋_GB2312" w:eastAsia="仿宋_GB2312" w:hint="eastAsia"/>
          <w:sz w:val="34"/>
          <w:szCs w:val="34"/>
        </w:rPr>
        <w:t>年成立为机械工程学院。</w:t>
      </w:r>
    </w:p>
    <w:p w:rsidR="005B48F1" w:rsidRPr="0086306A" w:rsidRDefault="00DA17F0" w:rsidP="0086306A">
      <w:pPr>
        <w:spacing w:line="600" w:lineRule="exact"/>
        <w:ind w:firstLineChars="200" w:firstLine="680"/>
        <w:rPr>
          <w:rFonts w:ascii="仿宋_GB2312" w:eastAsia="仿宋_GB2312"/>
          <w:sz w:val="34"/>
          <w:szCs w:val="34"/>
        </w:rPr>
      </w:pPr>
      <w:r w:rsidRPr="0086306A">
        <w:rPr>
          <w:rFonts w:ascii="仿宋_GB2312" w:eastAsia="仿宋_GB2312" w:hint="eastAsia"/>
          <w:sz w:val="34"/>
          <w:szCs w:val="34"/>
        </w:rPr>
        <w:t>学院</w:t>
      </w:r>
      <w:r w:rsidR="003A1202" w:rsidRPr="0086306A">
        <w:rPr>
          <w:rFonts w:ascii="仿宋_GB2312" w:eastAsia="仿宋_GB2312" w:hint="eastAsia"/>
          <w:sz w:val="34"/>
          <w:szCs w:val="34"/>
        </w:rPr>
        <w:t>始终坚持</w:t>
      </w:r>
      <w:r w:rsidR="0079324D" w:rsidRPr="0086306A">
        <w:rPr>
          <w:rFonts w:ascii="仿宋_GB2312" w:eastAsia="仿宋_GB2312" w:hint="eastAsia"/>
          <w:sz w:val="34"/>
          <w:szCs w:val="34"/>
        </w:rPr>
        <w:t>教育教学改革</w:t>
      </w:r>
      <w:r w:rsidRPr="0086306A">
        <w:rPr>
          <w:rFonts w:ascii="仿宋_GB2312" w:eastAsia="仿宋_GB2312" w:hint="eastAsia"/>
          <w:sz w:val="34"/>
          <w:szCs w:val="34"/>
        </w:rPr>
        <w:t>，</w:t>
      </w:r>
      <w:r w:rsidR="0068438B" w:rsidRPr="0086306A">
        <w:rPr>
          <w:rFonts w:ascii="仿宋_GB2312" w:eastAsia="仿宋_GB2312" w:hint="eastAsia"/>
          <w:sz w:val="34"/>
          <w:szCs w:val="34"/>
        </w:rPr>
        <w:t>学科专业建设</w:t>
      </w:r>
      <w:r w:rsidRPr="0086306A">
        <w:rPr>
          <w:rFonts w:ascii="仿宋_GB2312" w:eastAsia="仿宋_GB2312" w:hint="eastAsia"/>
          <w:sz w:val="34"/>
          <w:szCs w:val="34"/>
        </w:rPr>
        <w:t>不断实现新突破。</w:t>
      </w:r>
      <w:r w:rsidR="00C96801" w:rsidRPr="0086306A">
        <w:rPr>
          <w:rFonts w:ascii="仿宋_GB2312" w:eastAsia="仿宋_GB2312" w:hint="eastAsia"/>
          <w:sz w:val="34"/>
          <w:szCs w:val="34"/>
        </w:rPr>
        <w:t>2</w:t>
      </w:r>
      <w:r w:rsidR="00C96801" w:rsidRPr="0086306A">
        <w:rPr>
          <w:rFonts w:ascii="仿宋_GB2312" w:eastAsia="仿宋_GB2312"/>
          <w:sz w:val="34"/>
          <w:szCs w:val="34"/>
        </w:rPr>
        <w:t>018</w:t>
      </w:r>
      <w:r w:rsidR="00C96801" w:rsidRPr="0086306A">
        <w:rPr>
          <w:rFonts w:ascii="仿宋_GB2312" w:eastAsia="仿宋_GB2312" w:hint="eastAsia"/>
          <w:sz w:val="34"/>
          <w:szCs w:val="34"/>
        </w:rPr>
        <w:t>年学院获批机械工程一级学科博士点</w:t>
      </w:r>
      <w:r w:rsidRPr="0086306A">
        <w:rPr>
          <w:rFonts w:ascii="仿宋_GB2312" w:eastAsia="仿宋_GB2312" w:hint="eastAsia"/>
          <w:sz w:val="34"/>
          <w:szCs w:val="34"/>
        </w:rPr>
        <w:t>，</w:t>
      </w:r>
      <w:r w:rsidR="0031173F" w:rsidRPr="0086306A">
        <w:rPr>
          <w:rFonts w:ascii="仿宋_GB2312" w:eastAsia="仿宋_GB2312" w:hint="eastAsia"/>
          <w:sz w:val="34"/>
          <w:szCs w:val="34"/>
        </w:rPr>
        <w:t>现设有</w:t>
      </w:r>
      <w:r w:rsidRPr="0086306A">
        <w:rPr>
          <w:rFonts w:ascii="仿宋_GB2312" w:eastAsia="仿宋_GB2312" w:hint="eastAsia"/>
          <w:sz w:val="34"/>
          <w:szCs w:val="34"/>
        </w:rPr>
        <w:t>机械工程、能源与动力工程2个专业学位硕士点，机械电子工程、过程装备与控制工程、材料成型及控制工程、工业设计、机械设计制造及其自动化、车辆工程、智能制造工程7个专业</w:t>
      </w:r>
      <w:r w:rsidR="00D15C4B" w:rsidRPr="0086306A">
        <w:rPr>
          <w:rFonts w:ascii="仿宋_GB2312" w:eastAsia="仿宋_GB2312" w:hint="eastAsia"/>
          <w:sz w:val="34"/>
          <w:szCs w:val="34"/>
        </w:rPr>
        <w:t>。</w:t>
      </w:r>
      <w:r w:rsidR="0031173F" w:rsidRPr="0086306A">
        <w:rPr>
          <w:rFonts w:ascii="仿宋_GB2312" w:eastAsia="仿宋_GB2312" w:hint="eastAsia"/>
          <w:sz w:val="34"/>
          <w:szCs w:val="34"/>
        </w:rPr>
        <w:t>其中</w:t>
      </w:r>
      <w:r w:rsidR="00D15C4B" w:rsidRPr="0086306A">
        <w:rPr>
          <w:rFonts w:ascii="仿宋_GB2312" w:eastAsia="仿宋_GB2312" w:hint="eastAsia"/>
          <w:sz w:val="34"/>
          <w:szCs w:val="34"/>
        </w:rPr>
        <w:t>工业设计</w:t>
      </w:r>
      <w:r w:rsidR="008A5710" w:rsidRPr="0086306A">
        <w:rPr>
          <w:rFonts w:ascii="仿宋_GB2312" w:eastAsia="仿宋_GB2312" w:hint="eastAsia"/>
          <w:sz w:val="34"/>
          <w:szCs w:val="34"/>
        </w:rPr>
        <w:t>专业为</w:t>
      </w:r>
      <w:bookmarkStart w:id="1" w:name="_Hlk120370350"/>
      <w:r w:rsidR="00D15C4B" w:rsidRPr="0086306A">
        <w:rPr>
          <w:rFonts w:ascii="仿宋_GB2312" w:eastAsia="仿宋_GB2312" w:hint="eastAsia"/>
          <w:sz w:val="34"/>
          <w:szCs w:val="34"/>
        </w:rPr>
        <w:t>国家级一流本科专业建设点</w:t>
      </w:r>
      <w:r w:rsidR="008A5710" w:rsidRPr="0086306A">
        <w:rPr>
          <w:rFonts w:ascii="仿宋_GB2312" w:eastAsia="仿宋_GB2312" w:hint="eastAsia"/>
          <w:sz w:val="34"/>
          <w:szCs w:val="34"/>
        </w:rPr>
        <w:t>、</w:t>
      </w:r>
      <w:bookmarkEnd w:id="1"/>
      <w:r w:rsidR="008A5710" w:rsidRPr="0086306A">
        <w:rPr>
          <w:rFonts w:ascii="仿宋_GB2312" w:eastAsia="仿宋_GB2312" w:hint="eastAsia"/>
          <w:sz w:val="34"/>
          <w:szCs w:val="34"/>
        </w:rPr>
        <w:t>天津市应用型专业。过程装备与控制工程专业为国家级一流本科专业建设点、天津市优势特色专业，天津市品牌专业。</w:t>
      </w:r>
      <w:r w:rsidR="00E808C9" w:rsidRPr="0086306A">
        <w:rPr>
          <w:rFonts w:ascii="仿宋_GB2312" w:eastAsia="仿宋_GB2312" w:hint="eastAsia"/>
          <w:sz w:val="34"/>
          <w:szCs w:val="34"/>
        </w:rPr>
        <w:t>机械设计制造及其自动化专业为天津市一流本科专业建设点，</w:t>
      </w:r>
      <w:r w:rsidR="00502878" w:rsidRPr="0086306A">
        <w:rPr>
          <w:rFonts w:ascii="仿宋_GB2312" w:eastAsia="仿宋_GB2312" w:hint="eastAsia"/>
          <w:sz w:val="34"/>
          <w:szCs w:val="34"/>
        </w:rPr>
        <w:t>并</w:t>
      </w:r>
      <w:r w:rsidR="00E808C9" w:rsidRPr="0086306A">
        <w:rPr>
          <w:rFonts w:ascii="仿宋_GB2312" w:eastAsia="仿宋_GB2312" w:hint="eastAsia"/>
          <w:sz w:val="34"/>
          <w:szCs w:val="34"/>
        </w:rPr>
        <w:t>于2022年通过</w:t>
      </w:r>
      <w:r w:rsidR="00D95940" w:rsidRPr="0086306A">
        <w:rPr>
          <w:rFonts w:ascii="仿宋_GB2312" w:eastAsia="仿宋_GB2312" w:hint="eastAsia"/>
          <w:sz w:val="34"/>
          <w:szCs w:val="34"/>
        </w:rPr>
        <w:t>国家</w:t>
      </w:r>
      <w:r w:rsidR="00E808C9" w:rsidRPr="0086306A">
        <w:rPr>
          <w:rFonts w:ascii="仿宋_GB2312" w:eastAsia="仿宋_GB2312" w:hint="eastAsia"/>
          <w:sz w:val="34"/>
          <w:szCs w:val="34"/>
        </w:rPr>
        <w:t>工程教育专业认证。车辆工程专业为天津市一流专业建设单位、天津市应用型专业。</w:t>
      </w:r>
      <w:r w:rsidR="006E5E08" w:rsidRPr="0086306A">
        <w:rPr>
          <w:rFonts w:ascii="仿宋_GB2312" w:eastAsia="仿宋_GB2312" w:hint="eastAsia"/>
          <w:sz w:val="34"/>
          <w:szCs w:val="34"/>
        </w:rPr>
        <w:t>学院现</w:t>
      </w:r>
      <w:r w:rsidR="007340EF" w:rsidRPr="0086306A">
        <w:rPr>
          <w:rFonts w:ascii="仿宋_GB2312" w:eastAsia="仿宋_GB2312" w:hint="eastAsia"/>
          <w:sz w:val="34"/>
          <w:szCs w:val="34"/>
        </w:rPr>
        <w:t>有天津市级教学团队3支，天津市级课程思政教学团队2支</w:t>
      </w:r>
      <w:r w:rsidR="00CF6EE3" w:rsidRPr="0086306A">
        <w:rPr>
          <w:rFonts w:ascii="仿宋_GB2312" w:eastAsia="仿宋_GB2312" w:hint="eastAsia"/>
          <w:sz w:val="34"/>
          <w:szCs w:val="34"/>
        </w:rPr>
        <w:t>。近年来，</w:t>
      </w:r>
      <w:r w:rsidR="006E5E08" w:rsidRPr="0086306A">
        <w:rPr>
          <w:rFonts w:ascii="仿宋_GB2312" w:eastAsia="仿宋_GB2312" w:hint="eastAsia"/>
          <w:sz w:val="34"/>
          <w:szCs w:val="34"/>
        </w:rPr>
        <w:t>建</w:t>
      </w:r>
      <w:r w:rsidR="0031173F" w:rsidRPr="0086306A">
        <w:rPr>
          <w:rFonts w:ascii="仿宋_GB2312" w:eastAsia="仿宋_GB2312" w:hint="eastAsia"/>
          <w:sz w:val="34"/>
          <w:szCs w:val="34"/>
        </w:rPr>
        <w:t>成</w:t>
      </w:r>
      <w:r w:rsidR="007340EF" w:rsidRPr="0086306A">
        <w:rPr>
          <w:rFonts w:ascii="仿宋_GB2312" w:eastAsia="仿宋_GB2312" w:hint="eastAsia"/>
          <w:sz w:val="34"/>
          <w:szCs w:val="34"/>
        </w:rPr>
        <w:t>天津市精品在线开放课程1门</w:t>
      </w:r>
      <w:r w:rsidR="00CF6EE3" w:rsidRPr="0086306A">
        <w:rPr>
          <w:rFonts w:ascii="仿宋_GB2312" w:eastAsia="仿宋_GB2312" w:hint="eastAsia"/>
          <w:sz w:val="34"/>
          <w:szCs w:val="34"/>
        </w:rPr>
        <w:t>、</w:t>
      </w:r>
      <w:r w:rsidR="007340EF" w:rsidRPr="0086306A">
        <w:rPr>
          <w:rFonts w:ascii="仿宋_GB2312" w:eastAsia="仿宋_GB2312" w:hint="eastAsia"/>
          <w:sz w:val="34"/>
          <w:szCs w:val="34"/>
        </w:rPr>
        <w:t>线下课程1门</w:t>
      </w:r>
      <w:r w:rsidR="00CF6EE3" w:rsidRPr="0086306A">
        <w:rPr>
          <w:rFonts w:ascii="仿宋_GB2312" w:eastAsia="仿宋_GB2312" w:hint="eastAsia"/>
          <w:sz w:val="34"/>
          <w:szCs w:val="34"/>
        </w:rPr>
        <w:t>、</w:t>
      </w:r>
      <w:r w:rsidR="007340EF" w:rsidRPr="0086306A">
        <w:rPr>
          <w:rFonts w:ascii="仿宋_GB2312" w:eastAsia="仿宋_GB2312" w:hint="eastAsia"/>
          <w:sz w:val="34"/>
          <w:szCs w:val="34"/>
        </w:rPr>
        <w:t>线上线下混合课程1门</w:t>
      </w:r>
      <w:r w:rsidR="006E5E08" w:rsidRPr="0086306A">
        <w:rPr>
          <w:rFonts w:ascii="仿宋_GB2312" w:eastAsia="仿宋_GB2312" w:hint="eastAsia"/>
          <w:sz w:val="34"/>
          <w:szCs w:val="34"/>
        </w:rPr>
        <w:t>，</w:t>
      </w:r>
      <w:r w:rsidRPr="0086306A">
        <w:rPr>
          <w:rFonts w:ascii="仿宋_GB2312" w:eastAsia="仿宋_GB2312" w:hint="eastAsia"/>
          <w:sz w:val="34"/>
          <w:szCs w:val="34"/>
        </w:rPr>
        <w:t>天津市高校课程思政示范课程</w:t>
      </w:r>
      <w:r w:rsidR="006E5E08" w:rsidRPr="0086306A">
        <w:rPr>
          <w:rFonts w:ascii="仿宋_GB2312" w:eastAsia="仿宋_GB2312" w:hint="eastAsia"/>
          <w:sz w:val="34"/>
          <w:szCs w:val="34"/>
        </w:rPr>
        <w:t>2门</w:t>
      </w:r>
      <w:r w:rsidR="00CF6EE3" w:rsidRPr="0086306A">
        <w:rPr>
          <w:rFonts w:ascii="仿宋_GB2312" w:eastAsia="仿宋_GB2312" w:hint="eastAsia"/>
          <w:sz w:val="34"/>
          <w:szCs w:val="34"/>
        </w:rPr>
        <w:t>，</w:t>
      </w:r>
      <w:r w:rsidR="007340EF" w:rsidRPr="0086306A">
        <w:rPr>
          <w:rFonts w:ascii="仿宋_GB2312" w:eastAsia="仿宋_GB2312" w:hint="eastAsia"/>
          <w:sz w:val="34"/>
          <w:szCs w:val="34"/>
        </w:rPr>
        <w:lastRenderedPageBreak/>
        <w:t>荣获天津市级教学成果一等奖1项、二等奖2项。</w:t>
      </w:r>
      <w:r w:rsidR="006E5E08" w:rsidRPr="0086306A">
        <w:rPr>
          <w:rFonts w:ascii="仿宋_GB2312" w:eastAsia="仿宋_GB2312" w:hint="eastAsia"/>
          <w:sz w:val="34"/>
          <w:szCs w:val="34"/>
        </w:rPr>
        <w:t>“智能轻工装备制造”和“大数据与智能汽车”两个学科群入选天津市高校服务产业特色学科群。</w:t>
      </w:r>
    </w:p>
    <w:p w:rsidR="00816096" w:rsidRPr="0086306A" w:rsidRDefault="00FB30EA" w:rsidP="0086306A">
      <w:pPr>
        <w:spacing w:line="600" w:lineRule="exact"/>
        <w:ind w:firstLineChars="200" w:firstLine="680"/>
        <w:rPr>
          <w:rFonts w:ascii="仿宋_GB2312" w:eastAsia="仿宋_GB2312"/>
          <w:sz w:val="34"/>
          <w:szCs w:val="34"/>
        </w:rPr>
      </w:pPr>
      <w:r w:rsidRPr="0086306A">
        <w:rPr>
          <w:rFonts w:ascii="仿宋_GB2312" w:eastAsia="仿宋_GB2312" w:hint="eastAsia"/>
          <w:sz w:val="34"/>
          <w:szCs w:val="34"/>
        </w:rPr>
        <w:t>学院持续</w:t>
      </w:r>
      <w:r w:rsidR="008F3CC9" w:rsidRPr="0086306A">
        <w:rPr>
          <w:rFonts w:ascii="仿宋_GB2312" w:eastAsia="仿宋_GB2312" w:hint="eastAsia"/>
          <w:sz w:val="34"/>
          <w:szCs w:val="34"/>
        </w:rPr>
        <w:t>推进教学</w:t>
      </w:r>
      <w:r w:rsidRPr="0086306A">
        <w:rPr>
          <w:rFonts w:ascii="仿宋_GB2312" w:eastAsia="仿宋_GB2312" w:hint="eastAsia"/>
          <w:sz w:val="34"/>
          <w:szCs w:val="34"/>
        </w:rPr>
        <w:t>科研平台</w:t>
      </w:r>
      <w:r w:rsidR="008F3CC9" w:rsidRPr="0086306A">
        <w:rPr>
          <w:rFonts w:ascii="仿宋_GB2312" w:eastAsia="仿宋_GB2312" w:hint="eastAsia"/>
          <w:sz w:val="34"/>
          <w:szCs w:val="34"/>
        </w:rPr>
        <w:t>建设</w:t>
      </w:r>
      <w:r w:rsidR="00EC1ADA" w:rsidRPr="0086306A">
        <w:rPr>
          <w:rFonts w:ascii="仿宋_GB2312" w:eastAsia="仿宋_GB2312" w:hint="eastAsia"/>
          <w:sz w:val="34"/>
          <w:szCs w:val="34"/>
        </w:rPr>
        <w:t>。</w:t>
      </w:r>
      <w:r w:rsidR="000C05F4" w:rsidRPr="0086306A">
        <w:rPr>
          <w:rFonts w:ascii="仿宋_GB2312" w:eastAsia="仿宋_GB2312" w:hint="eastAsia"/>
          <w:sz w:val="34"/>
          <w:szCs w:val="34"/>
        </w:rPr>
        <w:t>建</w:t>
      </w:r>
      <w:r w:rsidRPr="0086306A">
        <w:rPr>
          <w:rFonts w:ascii="仿宋_GB2312" w:eastAsia="仿宋_GB2312" w:hint="eastAsia"/>
          <w:sz w:val="34"/>
          <w:szCs w:val="34"/>
        </w:rPr>
        <w:t>有天津市轻工与食品工程机械装备集成设计与在线监控重点实验室、天津市低碳绿色过程装备国际联合研究中心、天津市现代汽车安全技术国际联合研究中心</w:t>
      </w:r>
      <w:r w:rsidR="0008662C" w:rsidRPr="0086306A">
        <w:rPr>
          <w:rFonts w:ascii="仿宋_GB2312" w:eastAsia="仿宋_GB2312" w:hint="eastAsia"/>
          <w:sz w:val="34"/>
          <w:szCs w:val="34"/>
        </w:rPr>
        <w:t>、天津科技大学现代汽车安全技术中捷“一带一路”联合研究中心4个教学科研平台</w:t>
      </w:r>
      <w:r w:rsidRPr="0086306A">
        <w:rPr>
          <w:rFonts w:ascii="仿宋_GB2312" w:eastAsia="仿宋_GB2312" w:hint="eastAsia"/>
          <w:sz w:val="34"/>
          <w:szCs w:val="34"/>
        </w:rPr>
        <w:t>，天津市机械基础实验教学示范中心、天津市轻工装备实验教学示范中心2个实验教学平台。</w:t>
      </w:r>
      <w:r w:rsidR="00816096" w:rsidRPr="0086306A">
        <w:rPr>
          <w:rFonts w:ascii="仿宋_GB2312" w:eastAsia="仿宋_GB2312" w:hint="eastAsia"/>
          <w:sz w:val="34"/>
          <w:szCs w:val="34"/>
        </w:rPr>
        <w:t>通过成立机械工程学院省部级科研平台建设委员会、重点实验室教授管理委员会等管理机构，逐步完善管理制度，增强科研平台管理水平。</w:t>
      </w:r>
    </w:p>
    <w:p w:rsidR="007340EF" w:rsidRPr="0086306A" w:rsidRDefault="004A781D" w:rsidP="0086306A">
      <w:pPr>
        <w:spacing w:line="600" w:lineRule="exact"/>
        <w:ind w:firstLineChars="200" w:firstLine="680"/>
        <w:rPr>
          <w:rFonts w:ascii="仿宋_GB2312" w:eastAsia="仿宋_GB2312"/>
          <w:sz w:val="34"/>
          <w:szCs w:val="34"/>
        </w:rPr>
      </w:pPr>
      <w:r w:rsidRPr="0086306A">
        <w:rPr>
          <w:rFonts w:ascii="仿宋_GB2312" w:eastAsia="仿宋_GB2312" w:hint="eastAsia"/>
          <w:sz w:val="34"/>
          <w:szCs w:val="34"/>
        </w:rPr>
        <w:t>学院拥有一支结构合理、素质优良的</w:t>
      </w:r>
      <w:r w:rsidR="003E1AB7" w:rsidRPr="0086306A">
        <w:rPr>
          <w:rFonts w:ascii="仿宋_GB2312" w:eastAsia="仿宋_GB2312" w:hint="eastAsia"/>
          <w:sz w:val="34"/>
          <w:szCs w:val="34"/>
        </w:rPr>
        <w:t>高水平</w:t>
      </w:r>
      <w:r w:rsidRPr="0086306A">
        <w:rPr>
          <w:rFonts w:ascii="仿宋_GB2312" w:eastAsia="仿宋_GB2312" w:hint="eastAsia"/>
          <w:sz w:val="34"/>
          <w:szCs w:val="34"/>
        </w:rPr>
        <w:t>师资人才队伍，现有</w:t>
      </w:r>
      <w:r w:rsidR="00D67033" w:rsidRPr="0086306A">
        <w:rPr>
          <w:rFonts w:ascii="仿宋_GB2312" w:eastAsia="仿宋_GB2312" w:hint="eastAsia"/>
          <w:sz w:val="34"/>
          <w:szCs w:val="34"/>
        </w:rPr>
        <w:t>专任教师</w:t>
      </w:r>
      <w:r w:rsidR="00ED4EE6" w:rsidRPr="0086306A">
        <w:rPr>
          <w:rFonts w:ascii="仿宋_GB2312" w:eastAsia="仿宋_GB2312"/>
          <w:sz w:val="34"/>
          <w:szCs w:val="34"/>
        </w:rPr>
        <w:t>104</w:t>
      </w:r>
      <w:r w:rsidRPr="0086306A">
        <w:rPr>
          <w:rFonts w:ascii="仿宋_GB2312" w:eastAsia="仿宋_GB2312" w:hint="eastAsia"/>
          <w:sz w:val="34"/>
          <w:szCs w:val="34"/>
        </w:rPr>
        <w:t>人，其中有正高、副高职称的</w:t>
      </w:r>
      <w:r w:rsidR="00253804" w:rsidRPr="0086306A">
        <w:rPr>
          <w:rFonts w:ascii="仿宋_GB2312" w:eastAsia="仿宋_GB2312"/>
          <w:sz w:val="34"/>
          <w:szCs w:val="34"/>
        </w:rPr>
        <w:t>68</w:t>
      </w:r>
      <w:r w:rsidRPr="0086306A">
        <w:rPr>
          <w:rFonts w:ascii="仿宋_GB2312" w:eastAsia="仿宋_GB2312" w:hint="eastAsia"/>
          <w:sz w:val="34"/>
          <w:szCs w:val="34"/>
        </w:rPr>
        <w:t>人</w:t>
      </w:r>
      <w:r w:rsidR="00D67033" w:rsidRPr="0086306A">
        <w:rPr>
          <w:rFonts w:ascii="仿宋_GB2312" w:eastAsia="仿宋_GB2312" w:hint="eastAsia"/>
          <w:sz w:val="34"/>
          <w:szCs w:val="34"/>
        </w:rPr>
        <w:t>，</w:t>
      </w:r>
      <w:r w:rsidR="00ED4EE6" w:rsidRPr="0086306A">
        <w:rPr>
          <w:rFonts w:ascii="仿宋_GB2312" w:eastAsia="仿宋_GB2312" w:hint="eastAsia"/>
          <w:sz w:val="34"/>
          <w:szCs w:val="34"/>
        </w:rPr>
        <w:t>6</w:t>
      </w:r>
      <w:r w:rsidR="00ED4EE6" w:rsidRPr="0086306A">
        <w:rPr>
          <w:rFonts w:ascii="仿宋_GB2312" w:eastAsia="仿宋_GB2312"/>
          <w:sz w:val="34"/>
          <w:szCs w:val="34"/>
        </w:rPr>
        <w:t>5.4%</w:t>
      </w:r>
      <w:r w:rsidR="00ED4EE6" w:rsidRPr="0086306A">
        <w:rPr>
          <w:rFonts w:ascii="仿宋_GB2312" w:eastAsia="仿宋_GB2312" w:hint="eastAsia"/>
          <w:sz w:val="34"/>
          <w:szCs w:val="34"/>
        </w:rPr>
        <w:t>具有博士学位，</w:t>
      </w:r>
      <w:r w:rsidRPr="0086306A">
        <w:rPr>
          <w:rFonts w:ascii="仿宋_GB2312" w:eastAsia="仿宋_GB2312" w:hint="eastAsia"/>
          <w:sz w:val="34"/>
          <w:szCs w:val="34"/>
        </w:rPr>
        <w:t>博士生导师29名，硕士生导师125名。学院有国家级人才1人，省部级人才5人，天津市教学名师1人，天津市特聘教授1人，天津市特聘青年学者2人，天津市“131”创新型人才工程第三层次人选1人、天津市高校“青年后备人才支持计划</w:t>
      </w:r>
      <w:r w:rsidR="000C05F4" w:rsidRPr="0086306A">
        <w:rPr>
          <w:rFonts w:ascii="仿宋_GB2312" w:eastAsia="仿宋_GB2312" w:hint="eastAsia"/>
          <w:sz w:val="34"/>
          <w:szCs w:val="34"/>
        </w:rPr>
        <w:t>”</w:t>
      </w:r>
      <w:r w:rsidRPr="0086306A">
        <w:rPr>
          <w:rFonts w:ascii="仿宋_GB2312" w:eastAsia="仿宋_GB2312" w:hint="eastAsia"/>
          <w:sz w:val="34"/>
          <w:szCs w:val="34"/>
        </w:rPr>
        <w:t>人选3人、天津市高校“学科领军人才培养计划”人选1人、天津市高校“中青年骨干创新人才培养计划”人选2人。田玮教授连续三年入选全球前</w:t>
      </w:r>
      <w:r w:rsidRPr="0086306A">
        <w:rPr>
          <w:rFonts w:ascii="仿宋_GB2312" w:eastAsia="仿宋_GB2312" w:hint="eastAsia"/>
          <w:sz w:val="34"/>
          <w:szCs w:val="34"/>
        </w:rPr>
        <w:lastRenderedPageBreak/>
        <w:t>2%顶尖科学家榜单。吴中华教授当选中国化工学会化学工程委员会干燥技术专业组组长。</w:t>
      </w:r>
    </w:p>
    <w:p w:rsidR="00816096" w:rsidRPr="0086306A" w:rsidRDefault="008F3CC9" w:rsidP="0086306A">
      <w:pPr>
        <w:spacing w:line="600" w:lineRule="exact"/>
        <w:ind w:firstLineChars="200" w:firstLine="680"/>
        <w:rPr>
          <w:rFonts w:ascii="仿宋_GB2312" w:eastAsia="仿宋_GB2312"/>
          <w:sz w:val="34"/>
          <w:szCs w:val="34"/>
        </w:rPr>
      </w:pPr>
      <w:r w:rsidRPr="0086306A">
        <w:rPr>
          <w:rFonts w:ascii="仿宋_GB2312" w:eastAsia="仿宋_GB2312" w:hint="eastAsia"/>
          <w:sz w:val="34"/>
          <w:szCs w:val="34"/>
        </w:rPr>
        <w:t>学院不断</w:t>
      </w:r>
      <w:r w:rsidR="00816096" w:rsidRPr="0086306A">
        <w:rPr>
          <w:rFonts w:ascii="仿宋_GB2312" w:eastAsia="仿宋_GB2312" w:hint="eastAsia"/>
          <w:sz w:val="34"/>
          <w:szCs w:val="34"/>
        </w:rPr>
        <w:t>深化与国内相关行业企业、研究所的合作关系，</w:t>
      </w:r>
      <w:r w:rsidR="004F2594" w:rsidRPr="0086306A">
        <w:rPr>
          <w:rFonts w:ascii="仿宋_GB2312" w:eastAsia="仿宋_GB2312" w:hint="eastAsia"/>
          <w:sz w:val="34"/>
          <w:szCs w:val="34"/>
        </w:rPr>
        <w:t>积极拓展国内外学术交流。</w:t>
      </w:r>
      <w:r w:rsidR="00816096" w:rsidRPr="0086306A">
        <w:rPr>
          <w:rFonts w:ascii="仿宋_GB2312" w:eastAsia="仿宋_GB2312" w:hint="eastAsia"/>
          <w:sz w:val="34"/>
          <w:szCs w:val="34"/>
        </w:rPr>
        <w:t>现有专业型研究生联合培养基地近20个</w:t>
      </w:r>
      <w:r w:rsidR="0081672F" w:rsidRPr="0086306A">
        <w:rPr>
          <w:rFonts w:ascii="仿宋_GB2312" w:eastAsia="仿宋_GB2312" w:hint="eastAsia"/>
          <w:sz w:val="34"/>
          <w:szCs w:val="34"/>
        </w:rPr>
        <w:t>，</w:t>
      </w:r>
      <w:r w:rsidR="00816096" w:rsidRPr="0086306A">
        <w:rPr>
          <w:rFonts w:ascii="仿宋_GB2312" w:eastAsia="仿宋_GB2312" w:hint="eastAsia"/>
          <w:sz w:val="34"/>
          <w:szCs w:val="34"/>
        </w:rPr>
        <w:t>与西班牙巴斯克大学联合开展机械工程双硕士培养合作项目，联合培养10名学生，其中西班牙籍学生</w:t>
      </w:r>
      <w:r w:rsidR="0081672F" w:rsidRPr="0086306A">
        <w:rPr>
          <w:rFonts w:ascii="仿宋_GB2312" w:eastAsia="仿宋_GB2312" w:hint="eastAsia"/>
          <w:sz w:val="34"/>
          <w:szCs w:val="34"/>
        </w:rPr>
        <w:t>2名</w:t>
      </w:r>
      <w:r w:rsidR="00944B8B" w:rsidRPr="0086306A">
        <w:rPr>
          <w:rFonts w:ascii="仿宋_GB2312" w:eastAsia="仿宋_GB2312" w:hint="eastAsia"/>
          <w:sz w:val="34"/>
          <w:szCs w:val="34"/>
        </w:rPr>
        <w:t>。</w:t>
      </w:r>
      <w:r w:rsidR="00816096" w:rsidRPr="0086306A">
        <w:rPr>
          <w:rFonts w:ascii="仿宋_GB2312" w:eastAsia="仿宋_GB2312" w:hint="eastAsia"/>
          <w:sz w:val="34"/>
          <w:szCs w:val="34"/>
        </w:rPr>
        <w:t>与捷克西波希米亚大学合作的“中捷现代汽车安全技术联合研究中心”被天津市科技局认定为市级一带一路研究中心。积极主办、承办“全国包装与食品工程、农产品加工学术年会暨中泰粮食加工技术研讨会”、京津冀康复辅具研讨会、天津市机器人大会等各类高水平学术活动。</w:t>
      </w:r>
    </w:p>
    <w:p w:rsidR="002E110D" w:rsidRPr="0086306A" w:rsidRDefault="002E110D" w:rsidP="0086306A">
      <w:pPr>
        <w:spacing w:line="600" w:lineRule="exact"/>
        <w:ind w:firstLineChars="200" w:firstLine="680"/>
        <w:rPr>
          <w:rFonts w:ascii="仿宋_GB2312" w:eastAsia="仿宋_GB2312"/>
          <w:sz w:val="34"/>
          <w:szCs w:val="34"/>
        </w:rPr>
      </w:pPr>
      <w:r w:rsidRPr="0086306A">
        <w:rPr>
          <w:rFonts w:ascii="仿宋_GB2312" w:eastAsia="仿宋_GB2312" w:hint="eastAsia"/>
          <w:sz w:val="34"/>
          <w:szCs w:val="34"/>
        </w:rPr>
        <w:t>学院发挥轻工与食品工程机械装备设计与制造方面的优势特色，围绕行业和区域经济发展需求，破解企业技术难题、提升行业产品创新能力、联合承接科技攻关任务等方式服务社会。低碳绿色过程装备研究团队突破精酿啤酒装备设计与制造的多项核心技术，所研制的全流程精酿啤酒成套装备入选了2021年全国食品机械行业十大成果。精密与特种加工研究团队承接国家空间站建设项目“空间机械臂维修专用工具”，并于2021年收到中国空间技术研究院总体部载人三期空间机械臂项目办公室的感谢信。</w:t>
      </w:r>
    </w:p>
    <w:p w:rsidR="00DD0558" w:rsidRPr="0086306A" w:rsidRDefault="00DD0558" w:rsidP="0086306A">
      <w:pPr>
        <w:spacing w:line="600" w:lineRule="exact"/>
        <w:ind w:firstLineChars="200" w:firstLine="680"/>
        <w:rPr>
          <w:rFonts w:ascii="仿宋_GB2312" w:eastAsia="仿宋_GB2312"/>
          <w:sz w:val="34"/>
          <w:szCs w:val="34"/>
        </w:rPr>
      </w:pPr>
      <w:r w:rsidRPr="0086306A">
        <w:rPr>
          <w:rFonts w:ascii="仿宋_GB2312" w:eastAsia="仿宋_GB2312" w:hint="eastAsia"/>
          <w:sz w:val="34"/>
          <w:szCs w:val="34"/>
        </w:rPr>
        <w:t>学院</w:t>
      </w:r>
      <w:r w:rsidR="00B109F8" w:rsidRPr="0086306A">
        <w:rPr>
          <w:rFonts w:ascii="仿宋_GB2312" w:eastAsia="仿宋_GB2312" w:hint="eastAsia"/>
          <w:sz w:val="34"/>
          <w:szCs w:val="34"/>
        </w:rPr>
        <w:t>一直以来高度重视</w:t>
      </w:r>
      <w:r w:rsidRPr="0086306A">
        <w:rPr>
          <w:rFonts w:ascii="仿宋_GB2312" w:eastAsia="仿宋_GB2312" w:hint="eastAsia"/>
          <w:sz w:val="34"/>
          <w:szCs w:val="34"/>
        </w:rPr>
        <w:t>人才培养，</w:t>
      </w:r>
      <w:r w:rsidR="000521AD" w:rsidRPr="0086306A">
        <w:rPr>
          <w:rFonts w:ascii="仿宋_GB2312" w:eastAsia="仿宋_GB2312" w:hint="eastAsia"/>
          <w:sz w:val="34"/>
          <w:szCs w:val="34"/>
        </w:rPr>
        <w:t>始终把培养符合当今</w:t>
      </w:r>
      <w:r w:rsidR="000521AD" w:rsidRPr="0086306A">
        <w:rPr>
          <w:rFonts w:ascii="仿宋_GB2312" w:eastAsia="仿宋_GB2312" w:hint="eastAsia"/>
          <w:sz w:val="34"/>
          <w:szCs w:val="34"/>
        </w:rPr>
        <w:lastRenderedPageBreak/>
        <w:t>和未来经济社会所需的高质量人才与不断提升教育教学水平、服务社会能力放在首位、并重部署推进</w:t>
      </w:r>
      <w:r w:rsidR="000D7F85" w:rsidRPr="0086306A">
        <w:rPr>
          <w:rFonts w:ascii="仿宋_GB2312" w:eastAsia="仿宋_GB2312" w:hint="eastAsia"/>
          <w:sz w:val="34"/>
          <w:szCs w:val="34"/>
        </w:rPr>
        <w:t>。学院</w:t>
      </w:r>
      <w:r w:rsidRPr="0086306A">
        <w:rPr>
          <w:rFonts w:ascii="仿宋_GB2312" w:eastAsia="仿宋_GB2312" w:hint="eastAsia"/>
          <w:sz w:val="34"/>
          <w:szCs w:val="34"/>
        </w:rPr>
        <w:t>现有本科生1926人，硕士研究生530人，博士研究生23人。近年来，优秀学生竞相涌现，在“挑战杯”大学生科技作品大赛、全国大学生机械创新设计大赛等赛事中获得</w:t>
      </w:r>
      <w:r w:rsidR="000D7F85" w:rsidRPr="0086306A">
        <w:rPr>
          <w:rFonts w:ascii="仿宋_GB2312" w:eastAsia="仿宋_GB2312" w:hint="eastAsia"/>
          <w:sz w:val="34"/>
          <w:szCs w:val="34"/>
        </w:rPr>
        <w:t>国家级奖项23项，省部级学科竞赛奖项83项，完成20项国家级、26项市级“大学生创新创业训练计划”项目。</w:t>
      </w:r>
      <w:r w:rsidRPr="0086306A">
        <w:rPr>
          <w:rFonts w:ascii="仿宋_GB2312" w:eastAsia="仿宋_GB2312" w:hint="eastAsia"/>
          <w:sz w:val="34"/>
          <w:szCs w:val="34"/>
        </w:rPr>
        <w:t>荣获天津市河西区五四红旗团委、天津市五四红旗团支部等荣誉称号。建院以来，学院持续向社会输送综合素质高、社会竞争力强的本科生和研究生，许多毕业生已成为行业、高校、科研机构的业务骨干。</w:t>
      </w:r>
    </w:p>
    <w:p w:rsidR="000521AD" w:rsidRPr="0086306A" w:rsidRDefault="000521AD" w:rsidP="0086306A">
      <w:pPr>
        <w:spacing w:line="600" w:lineRule="exact"/>
        <w:ind w:firstLineChars="200" w:firstLine="680"/>
        <w:rPr>
          <w:rFonts w:ascii="仿宋_GB2312" w:eastAsia="仿宋_GB2312"/>
          <w:sz w:val="34"/>
          <w:szCs w:val="34"/>
        </w:rPr>
      </w:pPr>
      <w:r w:rsidRPr="0086306A">
        <w:rPr>
          <w:rFonts w:ascii="仿宋_GB2312" w:eastAsia="仿宋_GB2312" w:hint="eastAsia"/>
          <w:sz w:val="34"/>
          <w:szCs w:val="34"/>
        </w:rPr>
        <w:t>机械工程学院将始终坚持严谨的作风、求实的品格、活泼的精神和向上的追求,不断提升学院的综合办学水平，立足新发展阶段，赓续“立德树人”初心，担当</w:t>
      </w:r>
      <w:r w:rsidR="00715F19" w:rsidRPr="0086306A">
        <w:rPr>
          <w:rFonts w:ascii="仿宋_GB2312" w:eastAsia="仿宋_GB2312" w:hint="eastAsia"/>
          <w:sz w:val="34"/>
          <w:szCs w:val="34"/>
        </w:rPr>
        <w:t>教书</w:t>
      </w:r>
      <w:r w:rsidRPr="0086306A">
        <w:rPr>
          <w:rFonts w:ascii="仿宋_GB2312" w:eastAsia="仿宋_GB2312" w:hint="eastAsia"/>
          <w:sz w:val="34"/>
          <w:szCs w:val="34"/>
        </w:rPr>
        <w:t>育人使命，为培养有理想有本领有担当的社会主义建设者和接班人，培养适应新时代的机械行业人才而不懈奋斗。</w:t>
      </w:r>
    </w:p>
    <w:sectPr w:rsidR="000521AD" w:rsidRPr="0086306A" w:rsidSect="0086306A">
      <w:footerReference w:type="default" r:id="rId7"/>
      <w:pgSz w:w="11906" w:h="16838"/>
      <w:pgMar w:top="2041" w:right="1559" w:bottom="1701" w:left="1559"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47F" w:rsidRDefault="006B047F" w:rsidP="00DB4A70">
      <w:r>
        <w:separator/>
      </w:r>
    </w:p>
  </w:endnote>
  <w:endnote w:type="continuationSeparator" w:id="0">
    <w:p w:rsidR="006B047F" w:rsidRDefault="006B047F" w:rsidP="00DB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058430"/>
      <w:docPartObj>
        <w:docPartGallery w:val="Page Numbers (Bottom of Page)"/>
        <w:docPartUnique/>
      </w:docPartObj>
    </w:sdtPr>
    <w:sdtEndPr>
      <w:rPr>
        <w:rFonts w:ascii="宋体" w:hAnsi="宋体"/>
        <w:sz w:val="28"/>
        <w:szCs w:val="28"/>
      </w:rPr>
    </w:sdtEndPr>
    <w:sdtContent>
      <w:p w:rsidR="00DB4A70" w:rsidRPr="00DB4A70" w:rsidRDefault="00DB4A70">
        <w:pPr>
          <w:pStyle w:val="a5"/>
          <w:jc w:val="center"/>
          <w:rPr>
            <w:rFonts w:ascii="宋体" w:hAnsi="宋体"/>
            <w:sz w:val="28"/>
            <w:szCs w:val="28"/>
          </w:rPr>
        </w:pPr>
        <w:r w:rsidRPr="00DB4A70">
          <w:rPr>
            <w:rFonts w:ascii="宋体" w:hAnsi="宋体"/>
            <w:sz w:val="28"/>
            <w:szCs w:val="28"/>
          </w:rPr>
          <w:fldChar w:fldCharType="begin"/>
        </w:r>
        <w:r w:rsidRPr="00DB4A70">
          <w:rPr>
            <w:rFonts w:ascii="宋体" w:hAnsi="宋体"/>
            <w:sz w:val="28"/>
            <w:szCs w:val="28"/>
          </w:rPr>
          <w:instrText>PAGE   \* MERGEFORMAT</w:instrText>
        </w:r>
        <w:r w:rsidRPr="00DB4A70">
          <w:rPr>
            <w:rFonts w:ascii="宋体" w:hAnsi="宋体"/>
            <w:sz w:val="28"/>
            <w:szCs w:val="28"/>
          </w:rPr>
          <w:fldChar w:fldCharType="separate"/>
        </w:r>
        <w:r w:rsidR="0086306A" w:rsidRPr="0086306A">
          <w:rPr>
            <w:rFonts w:ascii="宋体" w:hAnsi="宋体"/>
            <w:noProof/>
            <w:sz w:val="28"/>
            <w:szCs w:val="28"/>
            <w:lang w:val="zh-CN"/>
          </w:rPr>
          <w:t>-</w:t>
        </w:r>
        <w:r w:rsidR="0086306A">
          <w:rPr>
            <w:rFonts w:ascii="宋体" w:hAnsi="宋体"/>
            <w:noProof/>
            <w:sz w:val="28"/>
            <w:szCs w:val="28"/>
          </w:rPr>
          <w:t xml:space="preserve"> 1 -</w:t>
        </w:r>
        <w:r w:rsidRPr="00DB4A70">
          <w:rPr>
            <w:rFonts w:ascii="宋体" w:hAnsi="宋体"/>
            <w:sz w:val="28"/>
            <w:szCs w:val="28"/>
          </w:rPr>
          <w:fldChar w:fldCharType="end"/>
        </w:r>
      </w:p>
    </w:sdtContent>
  </w:sdt>
  <w:p w:rsidR="00DB4A70" w:rsidRDefault="00DB4A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47F" w:rsidRDefault="006B047F" w:rsidP="00DB4A70">
      <w:r>
        <w:separator/>
      </w:r>
    </w:p>
  </w:footnote>
  <w:footnote w:type="continuationSeparator" w:id="0">
    <w:p w:rsidR="006B047F" w:rsidRDefault="006B047F" w:rsidP="00DB4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F1"/>
    <w:rsid w:val="000521AD"/>
    <w:rsid w:val="0008662C"/>
    <w:rsid w:val="000C05F4"/>
    <w:rsid w:val="000D7F85"/>
    <w:rsid w:val="001176D7"/>
    <w:rsid w:val="001E6F8E"/>
    <w:rsid w:val="0024537E"/>
    <w:rsid w:val="00253804"/>
    <w:rsid w:val="00275959"/>
    <w:rsid w:val="002E110D"/>
    <w:rsid w:val="002E205F"/>
    <w:rsid w:val="0031173F"/>
    <w:rsid w:val="003A1202"/>
    <w:rsid w:val="003E1AB7"/>
    <w:rsid w:val="004A781D"/>
    <w:rsid w:val="004F2594"/>
    <w:rsid w:val="00502878"/>
    <w:rsid w:val="005237B9"/>
    <w:rsid w:val="00561482"/>
    <w:rsid w:val="005B1264"/>
    <w:rsid w:val="005B48F1"/>
    <w:rsid w:val="005D51C1"/>
    <w:rsid w:val="005E509A"/>
    <w:rsid w:val="0068438B"/>
    <w:rsid w:val="006B047F"/>
    <w:rsid w:val="006E5E08"/>
    <w:rsid w:val="006F3576"/>
    <w:rsid w:val="00715F19"/>
    <w:rsid w:val="007340EF"/>
    <w:rsid w:val="00765520"/>
    <w:rsid w:val="0079324D"/>
    <w:rsid w:val="00816096"/>
    <w:rsid w:val="0081672F"/>
    <w:rsid w:val="0083788B"/>
    <w:rsid w:val="0086306A"/>
    <w:rsid w:val="008A5710"/>
    <w:rsid w:val="008F3CC9"/>
    <w:rsid w:val="00944B8B"/>
    <w:rsid w:val="00A62602"/>
    <w:rsid w:val="00A92151"/>
    <w:rsid w:val="00AA0D12"/>
    <w:rsid w:val="00B109F8"/>
    <w:rsid w:val="00B5245E"/>
    <w:rsid w:val="00B906DD"/>
    <w:rsid w:val="00C96801"/>
    <w:rsid w:val="00CF6EE3"/>
    <w:rsid w:val="00D15C4B"/>
    <w:rsid w:val="00D67033"/>
    <w:rsid w:val="00D860FC"/>
    <w:rsid w:val="00D95940"/>
    <w:rsid w:val="00DA17F0"/>
    <w:rsid w:val="00DB4A70"/>
    <w:rsid w:val="00DD0558"/>
    <w:rsid w:val="00DF209F"/>
    <w:rsid w:val="00E808C9"/>
    <w:rsid w:val="00EC1ADA"/>
    <w:rsid w:val="00ED4EE6"/>
    <w:rsid w:val="00FB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character" w:customStyle="1" w:styleId="Char">
    <w:name w:val="批注框文本 Char"/>
    <w:basedOn w:val="a0"/>
    <w:link w:val="a3"/>
    <w:uiPriority w:val="99"/>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basedOn w:val="a0"/>
    <w:link w:val="a5"/>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character" w:customStyle="1" w:styleId="Char">
    <w:name w:val="批注框文本 Char"/>
    <w:basedOn w:val="a0"/>
    <w:link w:val="a3"/>
    <w:uiPriority w:val="99"/>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User</cp:lastModifiedBy>
  <cp:revision>77</cp:revision>
  <cp:lastPrinted>2022-12-02T03:37:00Z</cp:lastPrinted>
  <dcterms:created xsi:type="dcterms:W3CDTF">2021-09-08T02:10:00Z</dcterms:created>
  <dcterms:modified xsi:type="dcterms:W3CDTF">2022-12-02T03:37:00Z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59e12af002ad4091a24afa7a8bb901f0</vt:lpwstr>
  </property>
</Properties>
</file>