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高县县属国有企业202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</w:t>
      </w:r>
      <w:r>
        <w:rPr>
          <w:rFonts w:hint="eastAsia" w:ascii="方正小标宋简体" w:eastAsia="方正小标宋简体"/>
          <w:sz w:val="44"/>
          <w:szCs w:val="44"/>
        </w:rPr>
        <w:t>聘工作人员岗位表</w:t>
      </w:r>
    </w:p>
    <w:tbl>
      <w:tblPr>
        <w:tblStyle w:val="8"/>
        <w:tblW w:w="14147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37"/>
        <w:gridCol w:w="690"/>
        <w:gridCol w:w="1161"/>
        <w:gridCol w:w="529"/>
        <w:gridCol w:w="781"/>
        <w:gridCol w:w="454"/>
        <w:gridCol w:w="656"/>
        <w:gridCol w:w="1100"/>
        <w:gridCol w:w="4710"/>
        <w:gridCol w:w="1111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招聘单位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岗位名称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岗位代码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招聘名额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学历（学位）要求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专业条件要求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其他条件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考核方式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约定事项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高县福溪工业集中区投资开发有限公司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综合管理部工作员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02112001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及以上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周岁及以下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不限专业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1.在机关、企事业单位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、社区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办公室或综合部从事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党建、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文秘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等相关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工作2年及以上。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结构化面试（专业知识+常规知识），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面试成绩不低于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70分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1.薪酬按公司薪酬制度执行。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2.最低服务年限不低于3年。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高县福溪工业集中区投资开发有限公司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财务部工作员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02112002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及以上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周岁及以下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财务管理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会计学及相关专业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1.具有会计从业资格证或会计初级职称。</w:t>
            </w:r>
          </w:p>
          <w:p>
            <w:pPr>
              <w:widowControl/>
              <w:shd w:val="clear" w:color="auto" w:fill="FFFFFF"/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2.在机关、企事业单位从事财务管理、会计核算相关工作连续2年及以上。</w:t>
            </w:r>
          </w:p>
          <w:p>
            <w:pPr>
              <w:widowControl/>
              <w:shd w:val="clear" w:color="auto" w:fill="FFFFFF"/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熟练运用财务软件，熟悉财税相关法律法规和政策。</w:t>
            </w:r>
          </w:p>
          <w:p>
            <w:pPr>
              <w:widowControl/>
              <w:shd w:val="clear" w:color="auto" w:fill="FFFFFF"/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.具有基本财务管理业务技能、解决常规财务管理问题的基本判断能力和财务分析能力。</w:t>
            </w:r>
          </w:p>
          <w:p>
            <w:pPr>
              <w:widowControl/>
              <w:shd w:val="clear" w:color="auto" w:fill="FFFFFF"/>
              <w:spacing w:line="300" w:lineRule="exact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.本岗位加班较多，建议抗压能力强和本地户籍人员报考。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结构化面试（专业知识+常规知识），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面试成绩不低于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70分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1.薪酬按公司薪酬制度执行。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2.最低服务年限不低于3年。</w:t>
            </w:r>
          </w:p>
        </w:tc>
      </w:tr>
    </w:tbl>
    <w:p>
      <w:pPr>
        <w:pStyle w:val="4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zBkYzE0ZGYxNzg5MTZkNWNiNTdjZWVlYjQxZmYifQ=="/>
  </w:docVars>
  <w:rsids>
    <w:rsidRoot w:val="7379475C"/>
    <w:rsid w:val="003E7053"/>
    <w:rsid w:val="004E71A9"/>
    <w:rsid w:val="005123AA"/>
    <w:rsid w:val="005C0089"/>
    <w:rsid w:val="0078422E"/>
    <w:rsid w:val="008D67BD"/>
    <w:rsid w:val="00B05D58"/>
    <w:rsid w:val="00C07186"/>
    <w:rsid w:val="00C20D13"/>
    <w:rsid w:val="00C634CB"/>
    <w:rsid w:val="00E46230"/>
    <w:rsid w:val="1BC259EE"/>
    <w:rsid w:val="2D594321"/>
    <w:rsid w:val="7251287A"/>
    <w:rsid w:val="737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before="120" w:after="120"/>
      <w:jc w:val="left"/>
      <w:outlineLvl w:val="1"/>
    </w:pPr>
    <w:rPr>
      <w:b/>
      <w:smallCaps/>
      <w:spacing w:val="5"/>
      <w:kern w:val="0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491</Characters>
  <Lines>12</Lines>
  <Paragraphs>3</Paragraphs>
  <TotalTime>0</TotalTime>
  <ScaleCrop>false</ScaleCrop>
  <LinksUpToDate>false</LinksUpToDate>
  <CharactersWithSpaces>492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2021-11-25T08:27:00Z</dcterms:created>
  <dc:creator>………</dc:creator>
  <cp:lastModifiedBy>隨風飄羽</cp:lastModifiedBy>
  <cp:lastPrinted>2021-11-26T04:42:00Z</cp:lastPrinted>
  <dcterms:modified xsi:type="dcterms:W3CDTF">2022-12-16T05:46:12Z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532BCED5CE2E4654986109827B654138</vt:lpwstr>
  </property>
</Properties>
</file>