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57" w:tblpY="1313"/>
        <w:tblW w:w="15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390"/>
        <w:gridCol w:w="1247"/>
        <w:gridCol w:w="1406"/>
        <w:gridCol w:w="2447"/>
        <w:gridCol w:w="1579"/>
        <w:gridCol w:w="5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08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bookmarkStart w:id="0" w:name="RANGE!A1:G11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1：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4"/>
                <w:szCs w:val="44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4"/>
                <w:szCs w:val="4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4"/>
                <w:szCs w:val="44"/>
              </w:rPr>
              <w:t>年花山镇公开招聘编外聘用人员职位表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岗位简介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5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bookmarkStart w:id="1" w:name="_GoBack" w:colFirst="0" w:colLast="6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01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农产品安全检测员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35周岁以下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农学（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A09、B09、C09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）、工学（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A08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、B08、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C08）、管理学（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A12、B12、C12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大专及以上</w:t>
            </w:r>
          </w:p>
        </w:tc>
        <w:tc>
          <w:tcPr>
            <w:tcW w:w="5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具有C1或以上汽车驾驶证，需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经常夜间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值班及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外出采样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，适合男性。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环境保护监督检查员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35周岁以下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工学（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A08、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B08、C08）、经济学（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A02、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B02、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C02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）、统计学（B0711、C0703）、工商管理（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A1202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工商管理类（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B1202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）、财务会计类（C1202）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大专及以上</w:t>
            </w:r>
          </w:p>
        </w:tc>
        <w:tc>
          <w:tcPr>
            <w:tcW w:w="5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具有C1或以上汽车驾驶证，需夜间值班及巡查，适合男性。</w:t>
            </w:r>
          </w:p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2.具有环境保护专业技术中级职称以上的，或在基层环保部门、镇（街）、企事业单位从事环保工作、应急管理工作3年以上的，年龄可放宽至40周岁以下。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安全生产监督检查员（巡查岗位）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35周岁以下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工学（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A08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、B08、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C08）、管理学（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A12、B12、C12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大专及以上</w:t>
            </w:r>
          </w:p>
        </w:tc>
        <w:tc>
          <w:tcPr>
            <w:tcW w:w="5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具有C1或以上汽车驾驶证，需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经常夜间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值班及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外出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巡查，适合男性。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具有安全工程专业技术资格、职业卫生专业技术资格、注册安全工程师执业资格、安全评价师资格、中级安全主任资格、特种作业人员中级及以上职称和取得安全生产监察员证的，年龄可放宽至40周岁以下。从事安全管理工作、生产技术管理工作5年以上的，年龄可放宽至45周岁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安全生产监督检查员（文秘岗位）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35周岁以下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文学（A05、B05、C05）、法学（A03、B03、C03）、管理学（A12、B12、C12）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大专及以上</w:t>
            </w:r>
          </w:p>
        </w:tc>
        <w:tc>
          <w:tcPr>
            <w:tcW w:w="5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具有C1或以上汽车驾驶证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具有安全工程专业技术资格、职业卫生专业技术资格、注册安全工程师执业资格、安全评价师资格、中级安全主任资格、特种作业人员中级及以上职称和取得安全生产监察员证的，年龄可放宽至40周岁以下。从事安全管理工作、生产技术管理工作5年以上的，年龄可放宽至45周岁以下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3.具有镇街和村（社区）工作经验的，可放宽到40周岁。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合计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bookmarkEnd w:id="1"/>
    </w:tbl>
    <w:p/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B3021"/>
    <w:rsid w:val="01A600BE"/>
    <w:rsid w:val="02E566EC"/>
    <w:rsid w:val="089A7561"/>
    <w:rsid w:val="0DC15ECF"/>
    <w:rsid w:val="0FED4D87"/>
    <w:rsid w:val="292A17EF"/>
    <w:rsid w:val="44CB3021"/>
    <w:rsid w:val="4D356DB9"/>
    <w:rsid w:val="69A07E95"/>
    <w:rsid w:val="73E46615"/>
    <w:rsid w:val="74E84ACB"/>
    <w:rsid w:val="7A755678"/>
    <w:rsid w:val="7CC9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2022-12-13T09:12:00Z</dcterms:created>
  <dc:creator>花都人才-阿君</dc:creator>
  <cp:lastModifiedBy>花都人才-阿君</cp:lastModifiedBy>
  <dcterms:modified xsi:type="dcterms:W3CDTF">2022-12-16T09:22:34Z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