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温州市龙湾区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妇幼保健中心</w:t>
      </w:r>
      <w:r>
        <w:rPr>
          <w:rFonts w:hint="eastAsia" w:ascii="宋体" w:hAnsi="宋体" w:eastAsia="宋体" w:cs="宋体"/>
          <w:b/>
          <w:sz w:val="32"/>
          <w:szCs w:val="32"/>
        </w:rPr>
        <w:t>招聘编外工作人员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情况登记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776" w:tblpY="340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户籍地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jM4ZGNiYjMzNzQwNmVjYzE3ZWIzOTYwZDIwNDMifQ=="/>
  </w:docVars>
  <w:rsids>
    <w:rsidRoot w:val="139C4D2E"/>
    <w:rsid w:val="139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2022-12-13T06:18:00Z</dcterms:created>
  <dc:creator>J</dc:creator>
  <cp:lastModifiedBy>J</cp:lastModifiedBy>
  <dcterms:modified xsi:type="dcterms:W3CDTF">2022-12-13T06:18:29Z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3DF02EC4B82E4DF09409EC4D86CCBA15</vt:lpwstr>
  </property>
</Properties>
</file>