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700" w:lineRule="atLeast"/>
        <w:ind w:left="0" w:right="0" w:firstLine="0"/>
        <w:jc w:val="center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8"/>
          <w:szCs w:val="48"/>
          <w:lang w:val="en-US" w:eastAsia="zh-CN" w:bidi="ar-SA"/>
        </w:rPr>
        <w:t>考生疫情防控须知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700" w:lineRule="atLeast"/>
        <w:ind w:left="0" w:right="0" w:firstLine="0"/>
        <w:jc w:val="center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ascii="Arial" w:hAnsi="Arial" w:eastAsia="宋体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关于精准做好常态化疫情防控工作的通告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both"/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来源：茂名市新型冠状病毒肺炎疫情防控指挥部办公室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日期：2022-12-04 14:00:25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111111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（2022年第6号）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按照国务院应对新型冠状病毒肺炎疫情联防联控机制综合组《新型冠状病毒肺炎防控方案（第九版）》《关于进一步优化新冠肺炎疫情防控措施 科学精准做好防控工作的通知》要求，现就有关疫情防控工作通告如下：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一、科学划定风险区。高风险区一般以单元、楼栋为单位划定，不得随意扩大。符合解封条件的要及时解封，做到快封快解，应解尽解。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二、精准开展流行病学调查。及时、准确判定密切接触者，不得随意扩大密切接触者甄别范围，不以时空伴随作为判定密切接触者的标准。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三、做好密切接触者管理。密切接触者原则上落实集中隔离观察，符合居家隔离条件的可实施居家隔离。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四、科学开展核酸检测。对风险岗位、重点人员开展核酸检测，一般不按行政区域开展全员核酸检测。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五、确保旅客安全有序流动。乘坐高铁、列车和跨省长途客运汽车等交通工具，须凭48小时内核酸检测阴性证明。出行人员要全程规范佩戴口罩，减少不必要交谈。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六、加强主动报备报告。所有来（返）茂人员在入茂前请通过“粤康码”微信小程序进行健康申报，未报备的须在抵茂12小时内进行补报或向所在社区、单位或酒店报备，抵茂后原则上落实“三天三检三不”，期间不聚集、不聚餐，不到人员密集场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七、继续做好“落地检”。按照“免费、自愿、即采即走、不限制流动”原则，落实外省来（返）茂人员“落地检”，同时引导自驾出行人员主动进行核酸检测。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八、落实公共场所常态化管控。各类公共场所继续落实扫码、测温、“一米线”等常态化管控措施，其中宾馆酒店、旅游景区凭72小时内核酸检测阴性证明进入；网吧、夜总会、棋牌室、KTV、酒吧、桑拿洗浴场所等人群聚集密闭公共场所凭48小时内核酸检测阴性证明进入；其他场所凭粤康码绿码进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九、保障市民就医需求。普通门、急诊凭绿码就诊；发热门诊做到“应设尽设，应开尽开”；住院病人及陪护凭24小时核酸阴性证明办理入院。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十、规范做好新冠肺炎出院（舱）人员健康管理。新冠肺炎出院（舱）人员在出院（舱）后，应立即返回居住地，并接受7天居家健康监测（自离院（舱）之日计起），第3、7天和同住的人员各开展一次核酸检测，且三个月内非必要不进行核酸检测，若需要进行核酸采样检测，请务必主动告知采样工作人员，进行单人单管采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十一、加快疫苗接种。坚持疫苗接种“应接尽接”原则;坚持政府牵头，部门联动，落实属地管理责任;坚持精准摸底，精细管理;坚持优化服务，提供便利;坚持多措并举，强化动员;坚持加强监督，推动落实。特别是要加强老年人新冠疫苗接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十二、加强宣传引导。加强疫情防控政策解读宣贯，开展广泛宣传教育，发动群众，群防群治，树立每个人都是自己健康第一责任人的意识。</w:t>
      </w:r>
    </w:p>
    <w:p>
      <w:pPr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本通告自发布之日起施行，与第4号、第5号通告不一致的地方，以本通告为准。后续根据疫情形势和防控要求动态调整。感谢广大市民对我市疫情防控工作的理解、支持和配合。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7026"/>
    <w:rsid w:val="031436EB"/>
    <w:rsid w:val="04786839"/>
    <w:rsid w:val="048154E4"/>
    <w:rsid w:val="06850979"/>
    <w:rsid w:val="08886E18"/>
    <w:rsid w:val="08B52F11"/>
    <w:rsid w:val="09AD2157"/>
    <w:rsid w:val="09FD6C02"/>
    <w:rsid w:val="1160494E"/>
    <w:rsid w:val="141E3BFB"/>
    <w:rsid w:val="1534194C"/>
    <w:rsid w:val="16271C3F"/>
    <w:rsid w:val="17C63A4E"/>
    <w:rsid w:val="1A6D3159"/>
    <w:rsid w:val="1C2E51AC"/>
    <w:rsid w:val="1F13451F"/>
    <w:rsid w:val="1F2374BB"/>
    <w:rsid w:val="206F7990"/>
    <w:rsid w:val="2647212C"/>
    <w:rsid w:val="28D2282D"/>
    <w:rsid w:val="290F0F43"/>
    <w:rsid w:val="2A2A7EC9"/>
    <w:rsid w:val="2CAA05E8"/>
    <w:rsid w:val="2F132316"/>
    <w:rsid w:val="33A46CB7"/>
    <w:rsid w:val="33BF1E62"/>
    <w:rsid w:val="351522A4"/>
    <w:rsid w:val="35223149"/>
    <w:rsid w:val="39C34209"/>
    <w:rsid w:val="3DD93FCC"/>
    <w:rsid w:val="3E0F7979"/>
    <w:rsid w:val="3EB50A34"/>
    <w:rsid w:val="421E5CA5"/>
    <w:rsid w:val="478C2E3B"/>
    <w:rsid w:val="50945F8E"/>
    <w:rsid w:val="51956E45"/>
    <w:rsid w:val="561E7163"/>
    <w:rsid w:val="589E6A11"/>
    <w:rsid w:val="5B9C3192"/>
    <w:rsid w:val="5BAB6314"/>
    <w:rsid w:val="5FAC2D7E"/>
    <w:rsid w:val="5FCF7ADD"/>
    <w:rsid w:val="5FD5729E"/>
    <w:rsid w:val="614E0CAB"/>
    <w:rsid w:val="615D6F70"/>
    <w:rsid w:val="618C17C7"/>
    <w:rsid w:val="62BF6616"/>
    <w:rsid w:val="67172E0B"/>
    <w:rsid w:val="68FA2D83"/>
    <w:rsid w:val="6B5E731C"/>
    <w:rsid w:val="6D7C0563"/>
    <w:rsid w:val="6D9D3F1C"/>
    <w:rsid w:val="75B35DF5"/>
    <w:rsid w:val="76E86FD9"/>
    <w:rsid w:val="7CB861F6"/>
    <w:rsid w:val="7CED23AA"/>
    <w:rsid w:val="7E25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2021-11-03T03:01:00Z</dcterms:created>
  <dc:creator>dell</dc:creator>
  <cp:lastModifiedBy>dell</cp:lastModifiedBy>
  <cp:lastPrinted>2022-12-09T01:35:33Z</cp:lastPrinted>
  <dcterms:modified xsi:type="dcterms:W3CDTF">2022-12-09T01:43:45Z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9B8BA012EB8145FCB1532DA67C9CFD08</vt:lpwstr>
  </property>
</Properties>
</file>