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广安市</w:t>
      </w:r>
      <w:r>
        <w:rPr>
          <w:rFonts w:ascii="Times New Roman" w:hAnsi="Times New Roman" w:eastAsia="方正小标宋_GBK" w:cs="Times New Roman"/>
          <w:sz w:val="44"/>
          <w:szCs w:val="44"/>
        </w:rPr>
        <w:t>广安区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大龙</w:t>
      </w:r>
      <w:r>
        <w:rPr>
          <w:rFonts w:ascii="Times New Roman" w:hAnsi="Times New Roman" w:eastAsia="方正小标宋_GBK" w:cs="Times New Roman"/>
          <w:sz w:val="44"/>
          <w:szCs w:val="44"/>
        </w:rPr>
        <w:t>镇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人民政府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关于2022年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选用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一</w:t>
      </w:r>
      <w:r>
        <w:rPr>
          <w:rFonts w:ascii="Times New Roman" w:hAnsi="Times New Roman" w:eastAsia="方正小标宋_GBK" w:cs="Times New Roman"/>
          <w:sz w:val="44"/>
          <w:szCs w:val="44"/>
        </w:rPr>
        <w:t>名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片区</w:t>
      </w:r>
      <w:r>
        <w:rPr>
          <w:rFonts w:ascii="Times New Roman" w:hAnsi="Times New Roman" w:eastAsia="方正小标宋_GBK" w:cs="Times New Roman"/>
          <w:sz w:val="44"/>
          <w:szCs w:val="44"/>
        </w:rPr>
        <w:t>纪检监督员的公告</w:t>
      </w: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为切实加强纪检监察组织建设，促进纪检监察工作触角进一步向基层延伸，根据工作需要，特面向社会公开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片区纪检监督员。现将具体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事宜公告如下:</w:t>
      </w:r>
    </w:p>
    <w:p>
      <w:pPr>
        <w:spacing w:line="580" w:lineRule="exact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</w:t>
      </w:r>
      <w:r>
        <w:rPr>
          <w:rFonts w:ascii="Times New Roman" w:hAnsi="Times New Roman" w:eastAsia="方正黑体_GBK" w:cs="Times New Roman"/>
          <w:sz w:val="33"/>
          <w:szCs w:val="33"/>
        </w:rPr>
        <w:t>一、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选用</w:t>
      </w:r>
      <w:r>
        <w:rPr>
          <w:rFonts w:ascii="Times New Roman" w:hAnsi="Times New Roman" w:eastAsia="方正黑体_GBK" w:cs="Times New Roman"/>
          <w:sz w:val="33"/>
          <w:szCs w:val="33"/>
        </w:rPr>
        <w:t>职位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片区纪检监督员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3"/>
          <w:szCs w:val="33"/>
        </w:rPr>
        <w:t>名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</w:t>
      </w:r>
      <w:r>
        <w:rPr>
          <w:rFonts w:ascii="Times New Roman" w:hAnsi="Times New Roman" w:eastAsia="方正黑体_GBK" w:cs="Times New Roman"/>
          <w:sz w:val="33"/>
          <w:szCs w:val="33"/>
        </w:rPr>
        <w:t>二、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选用</w:t>
      </w:r>
      <w:r>
        <w:rPr>
          <w:rFonts w:ascii="Times New Roman" w:hAnsi="Times New Roman" w:eastAsia="方正黑体_GBK" w:cs="Times New Roman"/>
          <w:sz w:val="33"/>
          <w:szCs w:val="33"/>
        </w:rPr>
        <w:t>条件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3"/>
          <w:szCs w:val="33"/>
        </w:rPr>
        <w:t>（一）报名条件</w:t>
      </w:r>
    </w:p>
    <w:p>
      <w:pPr>
        <w:snapToGrid w:val="0"/>
        <w:spacing w:line="58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1.坚决拥护和贯彻执行党和国家的基本路线、方针和政策。</w:t>
      </w:r>
    </w:p>
    <w:p>
      <w:pPr>
        <w:snapToGrid w:val="0"/>
        <w:spacing w:line="58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2.原则性、责任心强，有较强的正义感，作风正派、处事公道，热爱基层纪检监察工作，坚守工作岗位，服从组织安排。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3.有一定政策理论水平和社会组织管理能力，会计算机操作，具有符合职位要求的工作能力。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4.具有正常履行职责的身体条件。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5.年龄在35周岁以下，大专及以上文化程度，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中共党员优先，</w:t>
      </w:r>
      <w:r>
        <w:rPr>
          <w:rFonts w:ascii="Times New Roman" w:hAnsi="Times New Roman" w:eastAsia="方正仿宋_GBK" w:cs="Times New Roman"/>
          <w:sz w:val="33"/>
          <w:szCs w:val="33"/>
        </w:rPr>
        <w:t>特别优秀的可适当放宽。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3"/>
          <w:szCs w:val="33"/>
        </w:rPr>
        <w:t>（二）有下列情形之一者，不得报名: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1.</w:t>
      </w:r>
      <w:r>
        <w:rPr>
          <w:rFonts w:ascii="Times New Roman" w:hAnsi="Times New Roman" w:eastAsia="方正仿宋_GBK" w:cs="Times New Roman"/>
          <w:color w:val="000000"/>
          <w:sz w:val="33"/>
          <w:szCs w:val="33"/>
        </w:rPr>
        <w:t>受到纪律处分或司法机关刑事处罚的</w:t>
      </w:r>
      <w:r>
        <w:rPr>
          <w:rFonts w:ascii="Times New Roman" w:hAnsi="Times New Roman" w:eastAsia="方正仿宋_GBK" w:cs="Times New Roman"/>
          <w:sz w:val="33"/>
          <w:szCs w:val="33"/>
        </w:rPr>
        <w:t>;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2.曾因违纪违规被解除劳动合同、聘用合同和聘任合同的;</w:t>
      </w:r>
    </w:p>
    <w:p>
      <w:pPr>
        <w:spacing w:line="580" w:lineRule="exact"/>
        <w:ind w:firstLine="675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3.涉嫌违纪违法正在接受有关的专门机关审查尚未作出结论的。</w:t>
      </w:r>
    </w:p>
    <w:p>
      <w:pPr>
        <w:spacing w:line="580" w:lineRule="exact"/>
        <w:ind w:firstLine="660" w:firstLineChars="200"/>
        <w:rPr>
          <w:rFonts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ascii="Times New Roman" w:hAnsi="Times New Roman" w:eastAsia="方正仿宋_GBK" w:cs="Times New Roman"/>
          <w:color w:val="000000"/>
          <w:sz w:val="33"/>
          <w:szCs w:val="33"/>
        </w:rPr>
        <w:t>4.</w:t>
      </w:r>
      <w:r>
        <w:rPr>
          <w:rFonts w:ascii="Times New Roman" w:hAnsi="Times New Roman" w:eastAsia="方正仿宋_GBK" w:cs="Times New Roman"/>
          <w:sz w:val="33"/>
          <w:szCs w:val="33"/>
        </w:rPr>
        <w:t>乡镇在职干部、村（社区）“两委”干部及其配偶、直系亲属等；</w:t>
      </w:r>
    </w:p>
    <w:p>
      <w:pPr>
        <w:spacing w:line="58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color w:val="000000"/>
          <w:sz w:val="33"/>
          <w:szCs w:val="33"/>
        </w:rPr>
        <w:t>5.存在信访问题突出、群众反映强烈、口碑差等不适宜担任的情况</w:t>
      </w:r>
      <w:r>
        <w:rPr>
          <w:rFonts w:ascii="Times New Roman" w:hAnsi="Times New Roman" w:eastAsia="方正仿宋_GBK" w:cs="Times New Roman"/>
          <w:sz w:val="33"/>
          <w:szCs w:val="33"/>
        </w:rPr>
        <w:t>。</w:t>
      </w:r>
    </w:p>
    <w:p>
      <w:pPr>
        <w:spacing w:line="580" w:lineRule="exact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</w:t>
      </w:r>
      <w:r>
        <w:rPr>
          <w:rFonts w:ascii="Times New Roman" w:hAnsi="Times New Roman" w:eastAsia="方正黑体_GBK" w:cs="Times New Roman"/>
          <w:sz w:val="33"/>
          <w:szCs w:val="33"/>
        </w:rPr>
        <w:t>三、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选</w:t>
      </w:r>
      <w:r>
        <w:rPr>
          <w:rFonts w:ascii="Times New Roman" w:hAnsi="Times New Roman" w:eastAsia="方正黑体_GBK" w:cs="Times New Roman"/>
          <w:sz w:val="33"/>
          <w:szCs w:val="33"/>
        </w:rPr>
        <w:t>用办法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本次片区纪检监督员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，坚持“公开、公平、公正、择优”的原则，实行统一领导、统一测试、统一录用的办法择优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选</w:t>
      </w:r>
      <w:r>
        <w:rPr>
          <w:rFonts w:ascii="Times New Roman" w:hAnsi="Times New Roman" w:eastAsia="方正仿宋_GBK" w:cs="Times New Roman"/>
          <w:sz w:val="33"/>
          <w:szCs w:val="33"/>
        </w:rPr>
        <w:t>用。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</w:t>
      </w:r>
      <w:r>
        <w:rPr>
          <w:rFonts w:ascii="Times New Roman" w:hAnsi="Times New Roman" w:eastAsia="方正黑体_GBK" w:cs="Times New Roman"/>
          <w:sz w:val="33"/>
          <w:szCs w:val="33"/>
        </w:rPr>
        <w:t>四、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选</w:t>
      </w:r>
      <w:r>
        <w:rPr>
          <w:rFonts w:ascii="Times New Roman" w:hAnsi="Times New Roman" w:eastAsia="方正黑体_GBK" w:cs="Times New Roman"/>
          <w:sz w:val="33"/>
          <w:szCs w:val="33"/>
        </w:rPr>
        <w:t>用程序</w:t>
      </w:r>
    </w:p>
    <w:p>
      <w:pPr>
        <w:spacing w:line="580" w:lineRule="exact"/>
        <w:rPr>
          <w:rFonts w:ascii="Times New Roman" w:hAnsi="Times New Roman" w:eastAsia="方正楷体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　</w:t>
      </w:r>
      <w:r>
        <w:rPr>
          <w:rFonts w:hint="eastAsia" w:ascii="楷体_GB2312" w:hAnsi="楷体_GB2312" w:eastAsia="楷体_GB2312" w:cs="楷体_GB2312"/>
          <w:b/>
          <w:bCs/>
          <w:sz w:val="33"/>
          <w:szCs w:val="33"/>
        </w:rPr>
        <w:t>　（一）报名及资格审查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1.报名时间：2022年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3"/>
          <w:szCs w:val="33"/>
        </w:rPr>
        <w:t>日—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3"/>
          <w:szCs w:val="33"/>
        </w:rPr>
        <w:t>日。</w:t>
      </w:r>
    </w:p>
    <w:p>
      <w:pPr>
        <w:spacing w:line="580" w:lineRule="exact"/>
        <w:ind w:firstLine="66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2.报名方式：采取现场报名和网络报名方式。</w:t>
      </w:r>
    </w:p>
    <w:p>
      <w:pPr>
        <w:spacing w:line="580" w:lineRule="exact"/>
        <w:ind w:firstLine="660"/>
        <w:rPr>
          <w:rFonts w:ascii="Times New Roman" w:hAnsi="Times New Roman" w:eastAsia="方正仿宋_GBK" w:cs="Times New Roman"/>
          <w:sz w:val="33"/>
          <w:szCs w:val="33"/>
          <w:highlight w:val="none"/>
        </w:rPr>
      </w:pPr>
      <w:r>
        <w:rPr>
          <w:rFonts w:ascii="Times New Roman" w:hAnsi="Times New Roman" w:eastAsia="方正仿宋_GBK" w:cs="Times New Roman"/>
          <w:sz w:val="33"/>
          <w:szCs w:val="33"/>
          <w:highlight w:val="none"/>
        </w:rPr>
        <w:t>3.报名地点：广安市广安区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eastAsia="zh-CN"/>
        </w:rPr>
        <w:t>大龙</w:t>
      </w:r>
      <w:r>
        <w:rPr>
          <w:rFonts w:ascii="Times New Roman" w:hAnsi="Times New Roman" w:eastAsia="方正仿宋_GBK" w:cs="Times New Roman"/>
          <w:sz w:val="33"/>
          <w:szCs w:val="33"/>
          <w:highlight w:val="none"/>
        </w:rPr>
        <w:t>镇纪委办公室，联系人: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eastAsia="zh-CN"/>
        </w:rPr>
        <w:t>杨龙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</w:rPr>
        <w:t>，</w:t>
      </w:r>
      <w:r>
        <w:rPr>
          <w:rFonts w:ascii="Times New Roman" w:hAnsi="Times New Roman" w:eastAsia="方正仿宋_GBK" w:cs="Times New Roman"/>
          <w:sz w:val="33"/>
          <w:szCs w:val="33"/>
          <w:highlight w:val="none"/>
        </w:rPr>
        <w:t>联系电话:0826-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2421168</w:t>
      </w:r>
      <w:r>
        <w:rPr>
          <w:rFonts w:ascii="Times New Roman" w:hAnsi="Times New Roman" w:eastAsia="方正仿宋_GBK" w:cs="Times New Roman"/>
          <w:sz w:val="33"/>
          <w:szCs w:val="33"/>
          <w:highlight w:val="none"/>
        </w:rPr>
        <w:t>。</w:t>
      </w:r>
    </w:p>
    <w:p>
      <w:pPr>
        <w:spacing w:line="580" w:lineRule="exact"/>
        <w:ind w:firstLine="66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4.报名资料：现场报名并如实填写报名表。报名时提交本人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近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3天核酸检测报告（截图打印）、</w:t>
      </w:r>
      <w:r>
        <w:rPr>
          <w:rFonts w:ascii="Times New Roman" w:hAnsi="Times New Roman" w:eastAsia="方正仿宋_GBK" w:cs="Times New Roman"/>
          <w:sz w:val="33"/>
          <w:szCs w:val="33"/>
        </w:rPr>
        <w:t>简历、身份证、户口簿、学历证书、无违法犯罪记录证明及相关证件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（</w:t>
      </w:r>
      <w:r>
        <w:rPr>
          <w:rFonts w:ascii="Times New Roman" w:hAnsi="Times New Roman" w:eastAsia="方正仿宋_GBK" w:cs="Times New Roman"/>
          <w:sz w:val="33"/>
          <w:szCs w:val="33"/>
        </w:rPr>
        <w:t>以上均要求有原件和复印件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）</w:t>
      </w:r>
      <w:r>
        <w:rPr>
          <w:rFonts w:ascii="Times New Roman" w:hAnsi="Times New Roman" w:eastAsia="方正仿宋_GBK" w:cs="Times New Roman"/>
          <w:sz w:val="33"/>
          <w:szCs w:val="33"/>
        </w:rPr>
        <w:t>，本人近期免冠2寸照片1张。网络报名请下载填写报名表后，连同上述资料扫描件发送至邮箱（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1187551739</w:t>
      </w:r>
      <w:r>
        <w:rPr>
          <w:rFonts w:ascii="Times New Roman" w:hAnsi="Times New Roman" w:eastAsia="方正仿宋_GBK" w:cs="Times New Roman"/>
          <w:sz w:val="33"/>
          <w:szCs w:val="33"/>
        </w:rPr>
        <w:t>@qq.com）。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3.资格审查：由镇纪委负责对报名人员的基本条件进行审查。报名人员如隐瞒有关情况或提供虚假材料的，一经查实，取消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选</w:t>
      </w:r>
      <w:r>
        <w:rPr>
          <w:rFonts w:ascii="Times New Roman" w:hAnsi="Times New Roman" w:eastAsia="方正仿宋_GBK" w:cs="Times New Roman"/>
          <w:sz w:val="33"/>
          <w:szCs w:val="33"/>
        </w:rPr>
        <w:t>用资格，所造成的后果由本人负责。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3"/>
          <w:szCs w:val="33"/>
        </w:rPr>
        <w:t>（二）现场测试和集体面试</w:t>
      </w:r>
    </w:p>
    <w:p>
      <w:pPr>
        <w:spacing w:line="58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由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领导小组临时组织相关人员统一进行现场测试。测试内容：电脑基本操作、常识、纪检监察相关知识。</w:t>
      </w:r>
    </w:p>
    <w:p>
      <w:pPr>
        <w:spacing w:line="580" w:lineRule="exact"/>
        <w:ind w:firstLine="660" w:firstLineChars="20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集体面试由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领导小组对相关人员进行面试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。（具体面试情况由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大龙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自行组织，自行确定面试题目）</w:t>
      </w:r>
    </w:p>
    <w:p>
      <w:pPr>
        <w:spacing w:line="580" w:lineRule="exact"/>
        <w:ind w:firstLine="663" w:firstLineChars="200"/>
        <w:rPr>
          <w:rFonts w:hint="eastAsia" w:ascii="楷体_GB2312" w:hAnsi="楷体_GB2312" w:eastAsia="楷体_GB2312" w:cs="楷体_GB2312"/>
          <w:b/>
          <w:bCs/>
          <w:sz w:val="33"/>
          <w:szCs w:val="33"/>
        </w:rPr>
      </w:pPr>
      <w:r>
        <w:rPr>
          <w:rFonts w:hint="eastAsia" w:ascii="楷体_GB2312" w:hAnsi="楷体_GB2312" w:eastAsia="楷体_GB2312" w:cs="楷体_GB2312"/>
          <w:b/>
          <w:bCs/>
          <w:sz w:val="33"/>
          <w:szCs w:val="33"/>
        </w:rPr>
        <w:t>（三）体检</w:t>
      </w:r>
    </w:p>
    <w:p>
      <w:pPr>
        <w:spacing w:line="58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体检根据测试成绩从高到低按招聘人员数量1:1比例确定。在指定医院进行，考生体检费用自理。体检不合格或经确认自动放弃资格岀现缺额时，按其他考生的总成绩从高分到低分依次递补。</w:t>
      </w:r>
    </w:p>
    <w:p>
      <w:pPr>
        <w:spacing w:line="580" w:lineRule="exact"/>
        <w:ind w:firstLine="663" w:firstLineChars="200"/>
        <w:rPr>
          <w:rFonts w:hint="eastAsia" w:ascii="楷体_GB2312" w:hAnsi="楷体_GB2312" w:eastAsia="楷体_GB2312" w:cs="楷体_GB2312"/>
          <w:b/>
          <w:bCs/>
          <w:sz w:val="33"/>
          <w:szCs w:val="33"/>
        </w:rPr>
      </w:pPr>
      <w:r>
        <w:rPr>
          <w:rFonts w:hint="eastAsia" w:ascii="楷体_GB2312" w:hAnsi="楷体_GB2312" w:eastAsia="楷体_GB2312" w:cs="楷体_GB2312"/>
          <w:b/>
          <w:bCs/>
          <w:sz w:val="33"/>
          <w:szCs w:val="33"/>
        </w:rPr>
        <w:t>（四）政审</w:t>
      </w:r>
    </w:p>
    <w:p>
      <w:pPr>
        <w:spacing w:line="58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体检合格者，由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大龙</w:t>
      </w:r>
      <w:r>
        <w:rPr>
          <w:rFonts w:ascii="Times New Roman" w:hAnsi="Times New Roman" w:eastAsia="方正仿宋_GBK" w:cs="Times New Roman"/>
          <w:sz w:val="33"/>
          <w:szCs w:val="33"/>
        </w:rPr>
        <w:t>镇对其政审考察。因政治审查不合格或经确认自动放弃资格出现空缺时，按其他考生的总成绩从高分到低分依次递补。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3"/>
          <w:szCs w:val="33"/>
        </w:rPr>
        <w:t>（五）公示</w:t>
      </w:r>
    </w:p>
    <w:p>
      <w:pPr>
        <w:spacing w:line="58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根据上述程序结果，按照招聘岗位1:1确定预选用人员，经广安区纪委监委审核后，在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大龙镇</w:t>
      </w:r>
      <w:r>
        <w:rPr>
          <w:rFonts w:ascii="Times New Roman" w:hAnsi="Times New Roman" w:eastAsia="方正仿宋_GBK" w:cs="Times New Roman"/>
          <w:sz w:val="33"/>
          <w:szCs w:val="33"/>
        </w:rPr>
        <w:t>政府公示栏对拟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</w:t>
      </w:r>
      <w:r>
        <w:rPr>
          <w:rFonts w:ascii="Times New Roman" w:hAnsi="Times New Roman" w:eastAsia="方正仿宋_GBK" w:cs="Times New Roman"/>
          <w:sz w:val="33"/>
          <w:szCs w:val="33"/>
        </w:rPr>
        <w:t>用人员名单进行公示7天，公示无异议者方可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</w:t>
      </w:r>
      <w:r>
        <w:rPr>
          <w:rFonts w:ascii="Times New Roman" w:hAnsi="Times New Roman" w:eastAsia="方正仿宋_GBK" w:cs="Times New Roman"/>
          <w:sz w:val="33"/>
          <w:szCs w:val="33"/>
        </w:rPr>
        <w:t>用。</w:t>
      </w:r>
    </w:p>
    <w:p>
      <w:pPr>
        <w:spacing w:line="580" w:lineRule="exact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</w:t>
      </w:r>
      <w:r>
        <w:rPr>
          <w:rFonts w:ascii="Times New Roman" w:hAnsi="Times New Roman" w:eastAsia="方正黑体_GBK" w:cs="Times New Roman"/>
          <w:sz w:val="33"/>
          <w:szCs w:val="33"/>
        </w:rPr>
        <w:t>五、签订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选</w:t>
      </w:r>
      <w:r>
        <w:rPr>
          <w:rFonts w:ascii="Times New Roman" w:hAnsi="Times New Roman" w:eastAsia="方正黑体_GBK" w:cs="Times New Roman"/>
          <w:sz w:val="33"/>
          <w:szCs w:val="33"/>
        </w:rPr>
        <w:t>用合同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公示期满，对没有问题反映或者所反映问题不影响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的,由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选人</w:t>
      </w:r>
      <w:r>
        <w:rPr>
          <w:rFonts w:ascii="Times New Roman" w:hAnsi="Times New Roman" w:eastAsia="方正仿宋_GBK" w:cs="Times New Roman"/>
          <w:sz w:val="33"/>
          <w:szCs w:val="33"/>
        </w:rPr>
        <w:t>单位与拟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人员签订1年期的片区纪检监督员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合同，试用期为2个月，试用不合格者不予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</w:t>
      </w:r>
      <w:r>
        <w:rPr>
          <w:rFonts w:ascii="Times New Roman" w:hAnsi="Times New Roman" w:eastAsia="方正仿宋_GBK" w:cs="Times New Roman"/>
          <w:sz w:val="33"/>
          <w:szCs w:val="33"/>
        </w:rPr>
        <w:t>用。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</w:t>
      </w:r>
      <w:r>
        <w:rPr>
          <w:rFonts w:ascii="Times New Roman" w:hAnsi="Times New Roman" w:eastAsia="方正黑体_GBK" w:cs="Times New Roman"/>
          <w:sz w:val="33"/>
          <w:szCs w:val="33"/>
        </w:rPr>
        <w:t>　六、相关待遇</w:t>
      </w:r>
    </w:p>
    <w:p>
      <w:pPr>
        <w:spacing w:line="580" w:lineRule="exact"/>
        <w:ind w:firstLine="66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片区监督员发放误工补贴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对购买养老保险和医疗保险予以补助，</w:t>
      </w:r>
      <w:r>
        <w:rPr>
          <w:rFonts w:ascii="Times New Roman" w:hAnsi="Times New Roman" w:eastAsia="方正仿宋_GBK" w:cs="Times New Roman"/>
          <w:sz w:val="33"/>
          <w:szCs w:val="33"/>
        </w:rPr>
        <w:t>具体情况可电话咨询或面谈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。</w:t>
      </w:r>
    </w:p>
    <w:p>
      <w:pPr>
        <w:spacing w:line="580" w:lineRule="exact"/>
        <w:ind w:firstLine="660" w:firstLineChars="200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七、纪律要求</w:t>
      </w:r>
    </w:p>
    <w:p>
      <w:pPr>
        <w:spacing w:line="580" w:lineRule="exact"/>
        <w:ind w:firstLine="66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在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工作中，应确保信息、过程、结果公开，接受社会及有关部门的监督。对违反规定、弄虚作假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</w:t>
      </w:r>
      <w:r>
        <w:rPr>
          <w:rFonts w:ascii="Times New Roman" w:hAnsi="Times New Roman" w:eastAsia="方正仿宋_GBK" w:cs="Times New Roman"/>
          <w:sz w:val="33"/>
          <w:szCs w:val="33"/>
        </w:rPr>
        <w:t>用的人员一经查实，取消其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</w:t>
      </w:r>
      <w:r>
        <w:rPr>
          <w:rFonts w:ascii="Times New Roman" w:hAnsi="Times New Roman" w:eastAsia="方正仿宋_GBK" w:cs="Times New Roman"/>
          <w:sz w:val="33"/>
          <w:szCs w:val="33"/>
        </w:rPr>
        <w:t>用资格，并对相关人员按照有关规定进行严肃处理。</w:t>
      </w:r>
    </w:p>
    <w:p>
      <w:pPr>
        <w:spacing w:line="580" w:lineRule="exact"/>
        <w:ind w:firstLine="660"/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监督</w:t>
      </w:r>
      <w:r>
        <w:rPr>
          <w:rFonts w:ascii="Times New Roman" w:hAnsi="Times New Roman" w:eastAsia="方正仿宋_GBK" w:cs="Times New Roman"/>
          <w:sz w:val="33"/>
          <w:szCs w:val="33"/>
          <w:highlight w:val="none"/>
        </w:rPr>
        <w:t>及咨询电话：0826-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2421168</w:t>
      </w:r>
    </w:p>
    <w:p>
      <w:pPr>
        <w:spacing w:line="580" w:lineRule="exact"/>
        <w:ind w:firstLine="66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本公告由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广安区大龙镇人民政府</w:t>
      </w:r>
      <w:r>
        <w:rPr>
          <w:rFonts w:ascii="Times New Roman" w:hAnsi="Times New Roman" w:eastAsia="方正仿宋_GBK" w:cs="Times New Roman"/>
          <w:sz w:val="33"/>
          <w:szCs w:val="33"/>
        </w:rPr>
        <w:t>负责解释。</w:t>
      </w: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ind w:firstLine="66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附件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：</w:t>
      </w:r>
      <w:r>
        <w:rPr>
          <w:rFonts w:ascii="Times New Roman" w:hAnsi="Times New Roman" w:eastAsia="方正仿宋_GBK" w:cs="Times New Roman"/>
          <w:sz w:val="33"/>
          <w:szCs w:val="33"/>
        </w:rPr>
        <w:t>报名表</w:t>
      </w: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hint="eastAsia" w:ascii="Times New Roman" w:hAnsi="Times New Roman" w:cs="Times New Roman"/>
          <w:sz w:val="33"/>
          <w:szCs w:val="33"/>
        </w:rPr>
      </w:pPr>
    </w:p>
    <w:p>
      <w:pPr>
        <w:spacing w:after="120" w:line="500" w:lineRule="exact"/>
        <w:jc w:val="center"/>
        <w:rPr>
          <w:rFonts w:hint="eastAsia" w:ascii="方正小标宋_GBK" w:eastAsia="方正小标宋_GBK"/>
          <w:spacing w:val="60"/>
          <w:sz w:val="44"/>
          <w:szCs w:val="44"/>
        </w:rPr>
      </w:pPr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片区纪检监督员选用报名表</w:t>
      </w:r>
    </w:p>
    <w:p>
      <w:pPr>
        <w:spacing w:line="240" w:lineRule="exact"/>
      </w:pPr>
    </w:p>
    <w:tbl>
      <w:tblPr>
        <w:tblStyle w:val="10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313"/>
        <w:gridCol w:w="1273"/>
        <w:gridCol w:w="88"/>
        <w:gridCol w:w="1396"/>
        <w:gridCol w:w="277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（岁）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9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4"/>
              <w:spacing w:line="320" w:lineRule="exact"/>
              <w:ind w:left="0" w:leftChars="0"/>
              <w:rPr>
                <w:rFonts w:ascii="宋体" w:hAnsi="宋体" w:eastAsia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40"/>
                <w:sz w:val="28"/>
                <w:szCs w:val="28"/>
              </w:rPr>
              <w:t>家庭主要成员</w:t>
            </w:r>
            <w:r>
              <w:rPr>
                <w:rFonts w:hint="eastAsia" w:ascii="宋体" w:hAnsi="宋体" w:eastAsia="宋体" w:cs="宋体"/>
                <w:spacing w:val="40"/>
                <w:sz w:val="28"/>
                <w:szCs w:val="28"/>
              </w:rPr>
              <w:t>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</w:tbl>
    <w:p>
      <w:pPr>
        <w:spacing w:line="580" w:lineRule="exact"/>
        <w:jc w:val="both"/>
        <w:rPr>
          <w:rFonts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2NTMyNDdhOTZiNWZkYTYxNGFkODQ2ZTdhZjI0OWUifQ=="/>
  </w:docVars>
  <w:rsids>
    <w:rsidRoot w:val="00DB0CB1"/>
    <w:rsid w:val="000304D2"/>
    <w:rsid w:val="00140E56"/>
    <w:rsid w:val="00147144"/>
    <w:rsid w:val="0018468C"/>
    <w:rsid w:val="00184CDA"/>
    <w:rsid w:val="001A0811"/>
    <w:rsid w:val="001C016E"/>
    <w:rsid w:val="001F37A0"/>
    <w:rsid w:val="002F09C6"/>
    <w:rsid w:val="003A4D07"/>
    <w:rsid w:val="003D781C"/>
    <w:rsid w:val="0040479D"/>
    <w:rsid w:val="004643E7"/>
    <w:rsid w:val="004E79CD"/>
    <w:rsid w:val="005B2DE1"/>
    <w:rsid w:val="005F47F0"/>
    <w:rsid w:val="006125FF"/>
    <w:rsid w:val="00683381"/>
    <w:rsid w:val="006F0BF3"/>
    <w:rsid w:val="00860A9F"/>
    <w:rsid w:val="0089219B"/>
    <w:rsid w:val="008F6EDA"/>
    <w:rsid w:val="00960331"/>
    <w:rsid w:val="009C598F"/>
    <w:rsid w:val="009D75E4"/>
    <w:rsid w:val="00A55A77"/>
    <w:rsid w:val="00A6705B"/>
    <w:rsid w:val="00AF35F1"/>
    <w:rsid w:val="00B063FE"/>
    <w:rsid w:val="00B218DD"/>
    <w:rsid w:val="00B72333"/>
    <w:rsid w:val="00B918EC"/>
    <w:rsid w:val="00D34D96"/>
    <w:rsid w:val="00D42FE5"/>
    <w:rsid w:val="00DB0CB1"/>
    <w:rsid w:val="00EC27A7"/>
    <w:rsid w:val="00F46708"/>
    <w:rsid w:val="00F53FEC"/>
    <w:rsid w:val="05C73B28"/>
    <w:rsid w:val="064249C6"/>
    <w:rsid w:val="09366F8A"/>
    <w:rsid w:val="0D410D1F"/>
    <w:rsid w:val="143F11C0"/>
    <w:rsid w:val="145F2E2A"/>
    <w:rsid w:val="15407A20"/>
    <w:rsid w:val="1804006A"/>
    <w:rsid w:val="1CE24438"/>
    <w:rsid w:val="21724705"/>
    <w:rsid w:val="242B4CD2"/>
    <w:rsid w:val="304940D8"/>
    <w:rsid w:val="3A2636DC"/>
    <w:rsid w:val="460348D1"/>
    <w:rsid w:val="482069B4"/>
    <w:rsid w:val="506836DA"/>
    <w:rsid w:val="54B92FDD"/>
    <w:rsid w:val="55F77C17"/>
    <w:rsid w:val="5AA459B5"/>
    <w:rsid w:val="5B1D473C"/>
    <w:rsid w:val="5CF84995"/>
    <w:rsid w:val="63111FCD"/>
    <w:rsid w:val="63930623"/>
    <w:rsid w:val="68196035"/>
    <w:rsid w:val="773A2105"/>
    <w:rsid w:val="7CF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7"/>
    <w:qFormat/>
    <w:uiPriority w:val="99"/>
    <w:rPr>
      <w:rFonts w:ascii="Times New Roman" w:hAnsi="Times New Roman" w:eastAsia="宋体" w:cs="Times New Roman"/>
      <w:sz w:val="32"/>
      <w:szCs w:val="32"/>
    </w:rPr>
  </w:style>
  <w:style w:type="paragraph" w:styleId="4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1"/>
    <w:link w:val="2"/>
    <w:semiHidden/>
    <w:qFormat/>
    <w:uiPriority w:val="99"/>
  </w:style>
  <w:style w:type="character" w:customStyle="1" w:styleId="14">
    <w:name w:val="批注主题 Char"/>
    <w:basedOn w:val="13"/>
    <w:link w:val="9"/>
    <w:semiHidden/>
    <w:qFormat/>
    <w:uiPriority w:val="99"/>
    <w:rPr>
      <w:b/>
      <w:bCs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Char"/>
    <w:basedOn w:val="11"/>
    <w:link w:val="3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8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0">
    <w:name w:val="正文文本缩进 Char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1500</Words>
  <Characters>1568</Characters>
  <Lines>12</Lines>
  <Paragraphs>3</Paragraphs>
  <TotalTime>43</TotalTime>
  <ScaleCrop>false</ScaleCrop>
  <LinksUpToDate>false</LinksUpToDate>
  <CharactersWithSpaces>1610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2022-08-12T00:43:00Z</dcterms:created>
  <dc:creator>Administrator</dc:creator>
  <cp:lastModifiedBy>繁花落幕、涙爲誰流</cp:lastModifiedBy>
  <dcterms:modified xsi:type="dcterms:W3CDTF">2022-12-06T07:36:46Z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D1775571BC2945298F33C2D8695D649D</vt:lpwstr>
  </property>
</Properties>
</file>