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7B" w:rsidRPr="00DE2B45" w:rsidRDefault="000A187B" w:rsidP="000A187B">
      <w:pPr>
        <w:snapToGrid w:val="0"/>
        <w:jc w:val="center"/>
        <w:rPr>
          <w:rFonts w:ascii="华文中宋" w:eastAsia="华文中宋" w:hAnsi="华文中宋" w:hint="eastAsia"/>
          <w:sz w:val="36"/>
          <w:szCs w:val="36"/>
        </w:rPr>
      </w:pPr>
      <w:r w:rsidRPr="00DE2B45">
        <w:rPr>
          <w:rFonts w:ascii="华文中宋" w:eastAsia="华文中宋" w:hAnsi="华文中宋" w:hint="eastAsia"/>
          <w:sz w:val="36"/>
          <w:szCs w:val="36"/>
        </w:rPr>
        <w:t>舟山市自然资源和规划局普陀分局招聘表</w:t>
      </w:r>
    </w:p>
    <w:p w:rsidR="000A187B" w:rsidRDefault="000A187B" w:rsidP="000A187B">
      <w:pPr>
        <w:rPr>
          <w:rFonts w:hint="eastAsia"/>
          <w:sz w:val="36"/>
          <w:szCs w:val="36"/>
        </w:rPr>
      </w:pPr>
    </w:p>
    <w:tbl>
      <w:tblPr>
        <w:tblW w:w="9648" w:type="dxa"/>
        <w:jc w:val="center"/>
        <w:tblLayout w:type="fixed"/>
        <w:tblLook w:val="0000"/>
      </w:tblPr>
      <w:tblGrid>
        <w:gridCol w:w="1286"/>
        <w:gridCol w:w="1512"/>
        <w:gridCol w:w="1319"/>
        <w:gridCol w:w="240"/>
        <w:gridCol w:w="1042"/>
        <w:gridCol w:w="375"/>
        <w:gridCol w:w="908"/>
        <w:gridCol w:w="1281"/>
        <w:gridCol w:w="1685"/>
      </w:tblGrid>
      <w:tr w:rsidR="000A187B" w:rsidTr="00C412A0">
        <w:trPr>
          <w:trHeight w:val="875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姓    名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性  别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民</w:t>
            </w: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 xml:space="preserve"> </w:t>
            </w: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族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一       </w:t>
            </w:r>
          </w:p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proofErr w:type="gramStart"/>
            <w:r w:rsidRPr="00DE2B45">
              <w:rPr>
                <w:rFonts w:ascii="仿宋" w:eastAsia="仿宋" w:hAnsi="仿宋" w:cs="Courier New"/>
                <w:kern w:val="0"/>
                <w:sz w:val="24"/>
              </w:rPr>
              <w:t>寸</w:t>
            </w:r>
            <w:proofErr w:type="gramEnd"/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       </w:t>
            </w:r>
          </w:p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照       </w:t>
            </w:r>
          </w:p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片</w:t>
            </w:r>
          </w:p>
        </w:tc>
      </w:tr>
      <w:tr w:rsidR="000A187B" w:rsidTr="00C412A0">
        <w:trPr>
          <w:trHeight w:val="844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出生年月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籍</w:t>
            </w: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 xml:space="preserve">  </w:t>
            </w: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贯</w:t>
            </w:r>
          </w:p>
        </w:tc>
        <w:tc>
          <w:tcPr>
            <w:tcW w:w="128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snapToGrid w:val="0"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 xml:space="preserve">户籍 </w:t>
            </w: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 xml:space="preserve"> </w:t>
            </w: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 xml:space="preserve">  所在地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0A187B" w:rsidTr="00C412A0">
        <w:trPr>
          <w:trHeight w:val="914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政治面貌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婚姻状况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健康状况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0A187B" w:rsidTr="00C412A0">
        <w:trPr>
          <w:trHeight w:val="657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30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毕业院校</w:t>
            </w:r>
          </w:p>
        </w:tc>
        <w:tc>
          <w:tcPr>
            <w:tcW w:w="3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0A187B" w:rsidTr="00C412A0">
        <w:trPr>
          <w:trHeight w:val="800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所学专业</w:t>
            </w:r>
          </w:p>
        </w:tc>
        <w:tc>
          <w:tcPr>
            <w:tcW w:w="2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学</w:t>
            </w: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 xml:space="preserve">  </w:t>
            </w: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历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毕业时间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</w:tr>
      <w:tr w:rsidR="000A187B" w:rsidTr="00C412A0">
        <w:trPr>
          <w:trHeight w:val="800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>驾驶证</w:t>
            </w:r>
          </w:p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>类型</w:t>
            </w:r>
          </w:p>
        </w:tc>
        <w:tc>
          <w:tcPr>
            <w:tcW w:w="2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>驾驶证号</w:t>
            </w:r>
          </w:p>
        </w:tc>
        <w:tc>
          <w:tcPr>
            <w:tcW w:w="42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0A187B" w:rsidTr="00C412A0">
        <w:trPr>
          <w:trHeight w:val="794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通讯地址</w:t>
            </w:r>
          </w:p>
        </w:tc>
        <w:tc>
          <w:tcPr>
            <w:tcW w:w="53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>联系号码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0A187B" w:rsidTr="00C412A0">
        <w:trPr>
          <w:trHeight w:val="989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宋体" w:hint="eastAsia"/>
                <w:b/>
                <w:kern w:val="0"/>
                <w:sz w:val="24"/>
              </w:rPr>
              <w:t>应聘岗位</w:t>
            </w:r>
          </w:p>
        </w:tc>
        <w:tc>
          <w:tcPr>
            <w:tcW w:w="53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宋体" w:hint="eastAsia"/>
                <w:b/>
                <w:kern w:val="0"/>
                <w:sz w:val="24"/>
              </w:rPr>
              <w:t>是否服从岗位调剂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A187B" w:rsidTr="00C412A0">
        <w:trPr>
          <w:trHeight w:val="638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教育经历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宋体" w:hint="eastAsia"/>
                <w:b/>
                <w:kern w:val="0"/>
                <w:sz w:val="24"/>
              </w:rPr>
              <w:t>是否全日制</w:t>
            </w: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left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lastRenderedPageBreak/>
              <w:t>家庭主要成员及主要社会关系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>称</w:t>
            </w: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 </w:t>
            </w: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>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>姓</w:t>
            </w: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 </w:t>
            </w: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>名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>职</w:t>
            </w: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 </w:t>
            </w:r>
            <w:proofErr w:type="gramStart"/>
            <w:r w:rsidRPr="00397170">
              <w:rPr>
                <w:rFonts w:ascii="仿宋" w:eastAsia="仿宋" w:hAnsi="仿宋" w:cs="Courier New" w:hint="eastAsia"/>
                <w:b/>
                <w:kern w:val="0"/>
                <w:sz w:val="24"/>
              </w:rPr>
              <w:t>务</w:t>
            </w:r>
            <w:proofErr w:type="gramEnd"/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left"/>
              <w:rPr>
                <w:rFonts w:ascii="仿宋" w:eastAsia="仿宋" w:hAnsi="仿宋" w:cs="Courier New" w:hint="eastAsia"/>
                <w:b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left"/>
              <w:rPr>
                <w:rFonts w:ascii="仿宋" w:eastAsia="仿宋" w:hAnsi="仿宋" w:cs="Courier New" w:hint="eastAsia"/>
                <w:b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left"/>
              <w:rPr>
                <w:rFonts w:ascii="仿宋" w:eastAsia="仿宋" w:hAnsi="仿宋" w:cs="Courier New" w:hint="eastAsia"/>
                <w:b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left"/>
              <w:rPr>
                <w:rFonts w:ascii="仿宋" w:eastAsia="仿宋" w:hAnsi="仿宋" w:cs="Courier New" w:hint="eastAsia"/>
                <w:b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left"/>
              <w:rPr>
                <w:rFonts w:ascii="仿宋" w:eastAsia="仿宋" w:hAnsi="仿宋" w:cs="Courier New" w:hint="eastAsia"/>
                <w:b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left"/>
              <w:rPr>
                <w:rFonts w:ascii="仿宋" w:eastAsia="仿宋" w:hAnsi="仿宋" w:cs="Courier New" w:hint="eastAsia"/>
                <w:b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563"/>
          <w:jc w:val="center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left"/>
              <w:rPr>
                <w:rFonts w:ascii="仿宋" w:eastAsia="仿宋" w:hAnsi="仿宋" w:cs="Courier New" w:hint="eastAsia"/>
                <w:b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873FEA" w:rsidRDefault="000A187B" w:rsidP="00C412A0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</w:p>
        </w:tc>
      </w:tr>
      <w:tr w:rsidR="000A187B" w:rsidTr="00C412A0">
        <w:trPr>
          <w:trHeight w:val="3010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工作经历</w:t>
            </w:r>
          </w:p>
        </w:tc>
        <w:tc>
          <w:tcPr>
            <w:tcW w:w="8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A187B" w:rsidTr="00C412A0">
        <w:trPr>
          <w:trHeight w:val="174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个人评价</w:t>
            </w:r>
          </w:p>
        </w:tc>
        <w:tc>
          <w:tcPr>
            <w:tcW w:w="8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A187B" w:rsidRPr="00DE2B45" w:rsidRDefault="000A187B" w:rsidP="00C41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A187B" w:rsidTr="00C412A0">
        <w:trPr>
          <w:trHeight w:val="1682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Courier New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Courier New"/>
                <w:b/>
                <w:kern w:val="0"/>
                <w:sz w:val="24"/>
              </w:rPr>
              <w:t>对申请职位的认识</w:t>
            </w:r>
          </w:p>
        </w:tc>
        <w:tc>
          <w:tcPr>
            <w:tcW w:w="836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A187B" w:rsidTr="00C412A0">
        <w:trPr>
          <w:trHeight w:val="1398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专业特长</w:t>
            </w:r>
          </w:p>
        </w:tc>
        <w:tc>
          <w:tcPr>
            <w:tcW w:w="2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87B" w:rsidRPr="00397170" w:rsidRDefault="000A187B" w:rsidP="00C41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97170">
              <w:rPr>
                <w:rFonts w:ascii="仿宋" w:eastAsia="仿宋" w:hAnsi="仿宋" w:cs="宋体" w:hint="eastAsia"/>
                <w:b/>
                <w:kern w:val="0"/>
                <w:sz w:val="24"/>
              </w:rPr>
              <w:t>兴趣爱好</w:t>
            </w:r>
          </w:p>
        </w:tc>
        <w:tc>
          <w:tcPr>
            <w:tcW w:w="4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A187B" w:rsidRPr="00DE2B45" w:rsidRDefault="000A187B" w:rsidP="00C412A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A187B" w:rsidRPr="00873FEA" w:rsidRDefault="000A187B" w:rsidP="000A187B">
      <w:pPr>
        <w:widowControl/>
        <w:jc w:val="left"/>
        <w:rPr>
          <w:rFonts w:ascii="仿宋" w:eastAsia="仿宋" w:hAnsi="仿宋" w:cs="宋体"/>
          <w:kern w:val="0"/>
          <w:sz w:val="24"/>
        </w:rPr>
      </w:pPr>
      <w:r w:rsidRPr="00873FEA">
        <w:rPr>
          <w:rFonts w:ascii="仿宋" w:eastAsia="仿宋" w:hAnsi="仿宋" w:cs="宋体" w:hint="eastAsia"/>
          <w:kern w:val="0"/>
          <w:sz w:val="24"/>
        </w:rPr>
        <w:t>备注：家庭主要成员包括父母、配偶、子女。</w:t>
      </w:r>
    </w:p>
    <w:p w:rsidR="000A187B" w:rsidRDefault="000A187B" w:rsidP="000A187B"/>
    <w:p w:rsidR="00E54883" w:rsidRDefault="00E54883"/>
    <w:sectPr w:rsidR="00E548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87B"/>
    <w:rsid w:val="000A187B"/>
    <w:rsid w:val="000A6FEA"/>
    <w:rsid w:val="0014489C"/>
    <w:rsid w:val="001F4D34"/>
    <w:rsid w:val="00214C4F"/>
    <w:rsid w:val="00240508"/>
    <w:rsid w:val="00336695"/>
    <w:rsid w:val="00384E9F"/>
    <w:rsid w:val="00450164"/>
    <w:rsid w:val="004F5AE5"/>
    <w:rsid w:val="00556345"/>
    <w:rsid w:val="005B422D"/>
    <w:rsid w:val="0066212D"/>
    <w:rsid w:val="007A6065"/>
    <w:rsid w:val="00800212"/>
    <w:rsid w:val="0094469A"/>
    <w:rsid w:val="00967822"/>
    <w:rsid w:val="00981101"/>
    <w:rsid w:val="00A00D9B"/>
    <w:rsid w:val="00A11DAE"/>
    <w:rsid w:val="00A766F1"/>
    <w:rsid w:val="00A810AA"/>
    <w:rsid w:val="00A9723A"/>
    <w:rsid w:val="00B260B6"/>
    <w:rsid w:val="00BF77AC"/>
    <w:rsid w:val="00C208B0"/>
    <w:rsid w:val="00C354DB"/>
    <w:rsid w:val="00D31C37"/>
    <w:rsid w:val="00E54883"/>
    <w:rsid w:val="00F2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admin011</dc:creator>
  <cp:lastModifiedBy>admin011</cp:lastModifiedBy>
  <cp:revision>1</cp:revision>
  <dcterms:created xsi:type="dcterms:W3CDTF">2022-11-29T03:33:00Z</dcterms:created>
  <dcterms:modified xsi:type="dcterms:W3CDTF">2022-11-29T03:33:00Z</dcterms:modified>
</cp:coreProperties>
</file>