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88" w:rsidRDefault="004758B2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633688" w:rsidRDefault="00633688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633688" w:rsidRDefault="00A331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和平区消防救援支队</w:t>
      </w:r>
      <w:r w:rsidR="004758B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2022年公开招聘</w:t>
      </w:r>
    </w:p>
    <w:p w:rsidR="00633688" w:rsidRDefault="00A331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政府专职消防员</w:t>
      </w:r>
      <w:r w:rsidR="004758B2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考试考生防疫与</w:t>
      </w:r>
    </w:p>
    <w:p w:rsidR="00633688" w:rsidRDefault="004758B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安全须知</w:t>
      </w:r>
    </w:p>
    <w:p w:rsidR="00633688" w:rsidRDefault="0063368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33688" w:rsidRDefault="004758B2" w:rsidP="00A3316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为确保</w:t>
      </w:r>
      <w:r w:rsidR="00A3316C" w:rsidRPr="00A3316C">
        <w:rPr>
          <w:rFonts w:ascii="Times New Roman" w:eastAsia="仿宋_GB2312" w:hAnsi="Times New Roman" w:cs="Times New Roman" w:hint="eastAsia"/>
          <w:sz w:val="32"/>
          <w:szCs w:val="32"/>
        </w:rPr>
        <w:t>和平区消防救援支队</w:t>
      </w:r>
      <w:r w:rsidR="00A3316C" w:rsidRPr="00A3316C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A3316C" w:rsidRPr="00A3316C">
        <w:rPr>
          <w:rFonts w:ascii="Times New Roman" w:eastAsia="仿宋_GB2312" w:hAnsi="Times New Roman" w:cs="Times New Roman" w:hint="eastAsia"/>
          <w:sz w:val="32"/>
          <w:szCs w:val="32"/>
        </w:rPr>
        <w:t>年公开招聘政府专职消防员</w:t>
      </w:r>
      <w:r>
        <w:rPr>
          <w:rFonts w:ascii="Times New Roman" w:eastAsia="仿宋_GB2312" w:hAnsi="Times New Roman" w:cs="Times New Roman"/>
          <w:sz w:val="32"/>
          <w:szCs w:val="32"/>
        </w:rPr>
        <w:t>考试顺利进行，保障广大考生和考务工作人员生命安全和身体健康，根据当前疫情形势和防控相关规定，现将我</w:t>
      </w:r>
      <w:r w:rsidR="00A3316C">
        <w:rPr>
          <w:rFonts w:ascii="Times New Roman" w:eastAsia="仿宋_GB2312" w:hAnsi="Times New Roman" w:cs="Times New Roman" w:hint="eastAsia"/>
          <w:sz w:val="32"/>
          <w:szCs w:val="32"/>
        </w:rPr>
        <w:t>支队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年公开招聘</w:t>
      </w:r>
      <w:r w:rsidR="00A3316C" w:rsidRPr="00A3316C">
        <w:rPr>
          <w:rFonts w:ascii="Times New Roman" w:eastAsia="仿宋_GB2312" w:hAnsi="Times New Roman" w:cs="Times New Roman" w:hint="eastAsia"/>
          <w:sz w:val="32"/>
          <w:szCs w:val="32"/>
        </w:rPr>
        <w:t>政府专职消防员</w:t>
      </w:r>
      <w:r>
        <w:rPr>
          <w:rFonts w:ascii="Times New Roman" w:eastAsia="仿宋_GB2312" w:hAnsi="Times New Roman" w:cs="Times New Roman"/>
          <w:sz w:val="32"/>
          <w:szCs w:val="32"/>
        </w:rPr>
        <w:t>考试新冠肺炎疫情防控有关事项公告如下：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一、如实申报健康信息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（一）考生应提前使用本人手机通过</w:t>
      </w:r>
      <w:r w:rsidR="003D34E4">
        <w:rPr>
          <w:rFonts w:ascii="仿宋_GB2312" w:eastAsia="仿宋_GB2312" w:hint="eastAsia"/>
          <w:sz w:val="32"/>
          <w:szCs w:val="32"/>
        </w:rPr>
        <w:t>“天津数字防疫”</w:t>
      </w:r>
      <w:r>
        <w:rPr>
          <w:rFonts w:ascii="仿宋_GB2312" w:eastAsia="仿宋_GB2312" w:hint="eastAsia"/>
          <w:sz w:val="32"/>
          <w:szCs w:val="32"/>
        </w:rPr>
        <w:t>“支付宝”“津心办”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等渠道申领“天津健康码”，并每日登陆健康码进行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亮码。外省市考生申领“天津健康码”时，填报健康信息中的“返回地区”“详细地址”可按报考单位所在地（天津市和平区</w:t>
      </w:r>
      <w:r w:rsidR="000862EC">
        <w:rPr>
          <w:rFonts w:ascii="仿宋_GB2312" w:eastAsia="仿宋_GB2312" w:hint="eastAsia"/>
          <w:sz w:val="32"/>
          <w:szCs w:val="32"/>
        </w:rPr>
        <w:t>山东路</w:t>
      </w:r>
      <w:r w:rsidR="000862EC" w:rsidRPr="000862EC">
        <w:rPr>
          <w:rFonts w:ascii="Times New Roman" w:eastAsia="仿宋_GB2312" w:hAnsi="Times New Roman" w:cs="Times New Roman"/>
          <w:sz w:val="32"/>
          <w:szCs w:val="32"/>
        </w:rPr>
        <w:t>1</w:t>
      </w:r>
      <w:r w:rsidR="000862EC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）填写，待准考证下发后，按考点或入住酒店所在地及时予以更新。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（二）考生应提前使用本人手机，通过“通信行程卡”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、“支付宝”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、微信小程序等渠道申领“通信大数据行程卡”。</w:t>
      </w:r>
      <w:bookmarkStart w:id="0" w:name="_GoBack"/>
      <w:bookmarkEnd w:id="0"/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（三）考生应提前在报名网站下载打印并如实填写《考</w:t>
      </w:r>
      <w:r>
        <w:rPr>
          <w:rFonts w:ascii="仿宋_GB2312" w:eastAsia="仿宋_GB2312" w:hint="eastAsia"/>
          <w:sz w:val="32"/>
          <w:szCs w:val="32"/>
        </w:rPr>
        <w:lastRenderedPageBreak/>
        <w:t>生个人健康信息承诺书》，对所填健康信息进行承诺，实时检测健康状况，并在参加考试入场时交现场工作人员，方可参加考试。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二、考生应随时关注国内疫情权威信息，根据个人健康监测和行程情况，做好参考准备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（一）考前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天内无国（境）外旅居史，考前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天内无国内疫情中高风险区旅居史，考前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日内无低风险区（中、高风险区所在县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市、区、旗，直辖市的乡镇、街道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的其他地区，下同）旅居史，考前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天内与新冠阳性感染者、疑似病例无密切接触史，考前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天内与</w:t>
      </w:r>
      <w:r>
        <w:rPr>
          <w:rFonts w:ascii="仿宋_GB2312" w:eastAsia="仿宋_GB2312" w:hint="eastAsia"/>
          <w:sz w:val="32"/>
          <w:szCs w:val="32"/>
        </w:rPr>
        <w:t>密切接触者无密切接触史，符合上述条件的考生：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.天津健康码、通信大数据行程卡均为绿码且健康状况正常，持首场考试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</w:t>
      </w:r>
      <w:r>
        <w:rPr>
          <w:rFonts w:ascii="仿宋_GB2312" w:eastAsia="仿宋_GB2312" w:hint="eastAsia"/>
          <w:sz w:val="32"/>
          <w:szCs w:val="32"/>
        </w:rPr>
        <w:t>内核酸检测阴性证明（为防止因网络原因现场无法查询电子结果，建议携带纸质检测报告，同时截屏电子报告备查，时间计算以核酸采样时间为准，下同），经现场测量体温正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常（小于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℃，</w:t>
      </w:r>
      <w:r>
        <w:rPr>
          <w:rFonts w:ascii="仿宋_GB2312" w:eastAsia="仿宋_GB2312" w:hint="eastAsia"/>
          <w:sz w:val="32"/>
          <w:szCs w:val="32"/>
        </w:rPr>
        <w:t>下同），方可参加考试。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>
        <w:rPr>
          <w:rFonts w:ascii="仿宋_GB2312" w:eastAsia="仿宋_GB2312" w:hint="eastAsia"/>
          <w:sz w:val="32"/>
          <w:szCs w:val="32"/>
        </w:rPr>
        <w:t>有发热、干咳、乏力、咽痛、嗅（味）觉减退、腹泻等症状的，须到医院发热门诊进行鉴别诊断、排除新冠肺炎感染风险，持考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天内的排除新冠肺炎诊断证明、首场考试考前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次核酸检测阴性证明（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次核酸间隔至少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小时），经现场测量体温正常，方可参加</w:t>
      </w:r>
      <w:r w:rsidR="00A3316C"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试当天，虽持考前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天内的排除新冠肺炎诊断证明和首场考试考前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次核酸检</w:t>
      </w:r>
      <w:r>
        <w:rPr>
          <w:rFonts w:ascii="仿宋_GB2312" w:eastAsia="仿宋_GB2312" w:hint="eastAsia"/>
          <w:sz w:val="32"/>
          <w:szCs w:val="32"/>
        </w:rPr>
        <w:t>测阴性证明，但上述发热、干咳等症状未消失的，经考点医护人员排查无疫情传播风险、研判评估可以参加考试的，安排</w:t>
      </w:r>
      <w:r w:rsidR="00A3316C">
        <w:rPr>
          <w:rFonts w:ascii="仿宋_GB2312" w:eastAsia="仿宋_GB2312" w:hint="eastAsia"/>
          <w:sz w:val="32"/>
          <w:szCs w:val="32"/>
        </w:rPr>
        <w:t>单独</w:t>
      </w:r>
      <w:r>
        <w:rPr>
          <w:rFonts w:ascii="仿宋_GB2312" w:eastAsia="仿宋_GB2312" w:hint="eastAsia"/>
          <w:sz w:val="32"/>
          <w:szCs w:val="32"/>
        </w:rPr>
        <w:t>参加考试。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既往新冠肺炎确诊病例、无症状感染者及密切接触者，现已按规定完成隔离医学观察和健康监测的考生，应当主动向考试承办单位报告并提供相关证明材料。考试当天，天津健康码、通信大数据行程卡均为绿码且健康状况正常，持首场考试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小时内核酸检测阴性证明，经现场测量体温正常，方可参加考试。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（二）近期有国(境)外、国内疫情中、高风险区旅居史的考生，自入境或离开国内疫情中高风险区之日起计算，至考前已按规定完成集中隔离、居家隔离医学观察的，持考前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</w:t>
      </w:r>
      <w:r>
        <w:rPr>
          <w:rFonts w:ascii="仿宋_GB2312" w:eastAsia="仿宋_GB2312" w:hint="eastAsia"/>
          <w:sz w:val="32"/>
          <w:szCs w:val="32"/>
        </w:rPr>
        <w:t>时内核酸检测阴性证明，天津健康码、通信大数据行程卡均为绿码且健康状况正常，经现场测量体温正常，方可参加考试。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内有低风险区旅居史的考生，自离开低风险区之日起计算，至考前已按疫情防控规定完成“三天两检”核酸检测的（两次核酸检测间隔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小时），持“三天两检”核酸检测阴性证明、考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</w:t>
      </w:r>
      <w:r>
        <w:rPr>
          <w:rFonts w:ascii="仿宋_GB2312" w:eastAsia="仿宋_GB2312" w:hint="eastAsia"/>
          <w:sz w:val="32"/>
          <w:szCs w:val="32"/>
        </w:rPr>
        <w:t>时内核酸检测阴性证明，天津健康码、通信大数据行程卡均为绿码且健康状况正常，经现场测量体温正常，方可参加考试。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考试当天仍处于居家健康监测期间的考生，须在考试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日前与招聘部门联系，经研判评估可以参加考试的，安排</w:t>
      </w:r>
      <w:r w:rsidR="00A3316C">
        <w:rPr>
          <w:rFonts w:ascii="仿宋_GB2312" w:eastAsia="仿宋_GB2312" w:hint="eastAsia"/>
          <w:sz w:val="32"/>
          <w:szCs w:val="32"/>
        </w:rPr>
        <w:t>单独</w:t>
      </w:r>
      <w:r>
        <w:rPr>
          <w:rFonts w:ascii="仿宋_GB2312" w:eastAsia="仿宋_GB2312" w:hint="eastAsia"/>
          <w:sz w:val="32"/>
          <w:szCs w:val="32"/>
        </w:rPr>
        <w:t>参加考试。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（三）因天津健康码非绿码，或因落实疫情防控政策，无法参加考试的考生，可向招聘部门申请办理考试退费。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三、考试入场所需的证件、材料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（一）准考证、有效身份证；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（二）通信大数据行程卡“绿码”；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（三）天津健康码“绿码”；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（四）进入考场时上</w:t>
      </w:r>
      <w:r>
        <w:rPr>
          <w:rFonts w:ascii="Times New Roman" w:eastAsia="仿宋_GB2312" w:hAnsi="Times New Roman" w:cs="Times New Roman"/>
          <w:sz w:val="32"/>
          <w:szCs w:val="32"/>
        </w:rPr>
        <w:t>交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经报名网站下载打印并签字的《考生个人健康信息承诺书》；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（五）新冠病毒疫苗接种码（已接种疫苗考生，凭有效电子标识或纸质接种证明参加考试；未接种疫苗考生，在现场进行登记后参加考试）；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（六）符合时间要求的核酸检测阴性证明（为防止因网络原因现场无法查询电子结果，建议携带纸质检测报告，同时截屏电子报告备查）；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（七）按照前款提示需要提供的相关健康证明。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四、考试期间有关要求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（一）考试当日，至少于开考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 w:rsidR="00A3316C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分钟到</w:t>
      </w:r>
      <w:r>
        <w:rPr>
          <w:rFonts w:ascii="仿宋_GB2312" w:eastAsia="仿宋_GB2312" w:hint="eastAsia"/>
          <w:sz w:val="32"/>
          <w:szCs w:val="32"/>
        </w:rPr>
        <w:t>达考点，因现场需核验考生身份及疫情排查材料，建议考生提前到达考点，以免人员聚集；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（二）进入考点后，听从考点工作人员指挥，积极配合测温、验码等健康检查工作；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（三）除核验身份时，全程佩戴一次性医用口罩或医用外科口罩，不得使用带呼吸阀口罩及一般性装饰口罩。凡不按规定佩戴口罩的考生，考试承办单位有权取消其考试资格;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（四）进、出考场或如厕时与他人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以上距离，避免近距离接触交流；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（五）考生在考试过程中发现体温达到或超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℃，</w:t>
      </w:r>
      <w:r>
        <w:rPr>
          <w:rFonts w:ascii="仿宋_GB2312" w:eastAsia="仿宋_GB2312" w:hint="eastAsia"/>
          <w:sz w:val="32"/>
          <w:szCs w:val="32"/>
        </w:rPr>
        <w:t>或出现干咳、乏力、咽痛、嗅（味）觉减退、腹泻等症状，由考点医护人员进行初步诊断，并视情况安排</w:t>
      </w:r>
      <w:r w:rsidR="00A3316C">
        <w:rPr>
          <w:rFonts w:ascii="仿宋_GB2312" w:eastAsia="仿宋_GB2312" w:hint="eastAsia"/>
          <w:sz w:val="32"/>
          <w:szCs w:val="32"/>
        </w:rPr>
        <w:t>单独</w:t>
      </w:r>
      <w:r>
        <w:rPr>
          <w:rFonts w:ascii="仿宋_GB2312" w:eastAsia="仿宋_GB2312" w:hint="eastAsia"/>
          <w:sz w:val="32"/>
          <w:szCs w:val="32"/>
        </w:rPr>
        <w:t>参加考试，或者立即采取隔离措施，送往定点医院进行医治。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五、主动进行健康追溯</w:t>
      </w:r>
    </w:p>
    <w:p w:rsidR="00633688" w:rsidRDefault="004758B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（一）所有考生均须进行考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天健</w:t>
      </w:r>
      <w:r>
        <w:rPr>
          <w:rFonts w:ascii="仿宋_GB2312" w:eastAsia="仿宋_GB2312" w:hint="eastAsia"/>
          <w:sz w:val="32"/>
          <w:szCs w:val="32"/>
        </w:rPr>
        <w:t>康监测。如有发热或新冠肺炎疑似症状等异常的，应及时就医排除新冠肺炎，并向考试承办单位报告有关情况。报告主要内容为：姓名、准考证号、身份证号、联系电话、异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常情况（①有发热等症状，经诊断确</w:t>
      </w:r>
      <w:r w:rsidR="00A3316C">
        <w:rPr>
          <w:rFonts w:ascii="Times New Roman" w:eastAsia="仿宋_GB2312" w:hAnsi="Times New Roman" w:cs="Times New Roman" w:hint="eastAsia"/>
          <w:sz w:val="32"/>
          <w:szCs w:val="32"/>
        </w:rPr>
        <w:t>诊为新冠肺炎；②有发热等症状，经诊断排除新冠肺炎；③其他情况）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33688" w:rsidRDefault="004758B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（二）在隔离备用考场参加考试的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考生，除需进行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天健康监测外，应于考后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3316C">
        <w:rPr>
          <w:rFonts w:ascii="Times New Roman" w:eastAsia="仿宋_GB2312" w:hAnsi="Times New Roman" w:cs="Times New Roman" w:hint="eastAsia"/>
          <w:sz w:val="32"/>
          <w:szCs w:val="32"/>
        </w:rPr>
        <w:t>次核酸检测，并如实上报核酸结果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33688" w:rsidRDefault="00475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六、温馨提示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（一）《考生个人健康信息承诺书》事关考生和工作人员健康安全，请报考人员高度重视，如实、按时填报，避免影响疫情防控工作。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（二）考生应自觉加强个人防护，主动减少外出和聚集，做到非必要不前往国（境）外及国内疫情中高风险地区。天津本地考生考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</w:t>
      </w:r>
      <w:r>
        <w:rPr>
          <w:rFonts w:ascii="仿宋_GB2312" w:eastAsia="仿宋_GB2312" w:hint="eastAsia"/>
          <w:sz w:val="32"/>
          <w:szCs w:val="32"/>
        </w:rPr>
        <w:t>非必要不离津。外省市来津考生，要提前了解来津、离津的最新疫情防控政策，合理安排出行和食宿，入住酒店应选择单人单间。（考生可通过“中国政府网”小程序“疫情服务”或“津云”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“战疫”了解疫情防控措施）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（三）考生可通过微信搜索“国家政务服务平台”小程序，查询核酸检测结果、新冠病毒疫苗接种信息、全国核酸检测机构、各地疫情风险等级等信息。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（四）请考生按要求合理安排核酸检测时间，确保考试入场前查询到检测结果，以免影响参加考试。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（五）考生应提前准备符合防护要求的医用口罩，带呼吸阀口罩及一般性装饰口罩不得使用。</w:t>
      </w:r>
    </w:p>
    <w:p w:rsidR="00633688" w:rsidRDefault="004758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考生应遵守考点所在区有关部门和考试组考部门的防疫要求。凡违反疫情防控有关规定，隐瞒病情或不如实报告发热史、旅行史（旅居史）和接触史等信息，以及拒不按规定佩戴口罩等不配合考场疫情防控工作的考生，将被取</w:t>
      </w:r>
      <w:r>
        <w:rPr>
          <w:rFonts w:ascii="仿宋_GB2312" w:eastAsia="仿宋_GB2312" w:hint="eastAsia"/>
          <w:sz w:val="32"/>
          <w:szCs w:val="32"/>
        </w:rPr>
        <w:lastRenderedPageBreak/>
        <w:t>消考试资格，并按照《治安管理处罚法》《传染病防治法》及《关于依法惩治妨害新型冠状病毒感染肺炎疫情防控违法犯罪的意见》等法律法规予以处理。</w:t>
      </w:r>
    </w:p>
    <w:p w:rsidR="00633688" w:rsidRDefault="004758B2" w:rsidP="009E580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="009E580E" w:rsidRPr="00A3316C">
        <w:rPr>
          <w:rFonts w:ascii="Times New Roman" w:eastAsia="仿宋_GB2312" w:hAnsi="Times New Roman" w:cs="Times New Roman" w:hint="eastAsia"/>
          <w:sz w:val="32"/>
          <w:szCs w:val="32"/>
        </w:rPr>
        <w:t>和平区消防救援支队</w:t>
      </w:r>
      <w:r w:rsidR="009E580E" w:rsidRPr="00A3316C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9E580E" w:rsidRPr="00A3316C">
        <w:rPr>
          <w:rFonts w:ascii="Times New Roman" w:eastAsia="仿宋_GB2312" w:hAnsi="Times New Roman" w:cs="Times New Roman" w:hint="eastAsia"/>
          <w:sz w:val="32"/>
          <w:szCs w:val="32"/>
        </w:rPr>
        <w:t>年公开招聘政府专职消防员</w:t>
      </w:r>
      <w:r>
        <w:rPr>
          <w:rFonts w:ascii="仿宋_GB2312" w:eastAsia="仿宋_GB2312" w:hint="eastAsia"/>
          <w:sz w:val="32"/>
          <w:szCs w:val="32"/>
        </w:rPr>
        <w:t>考生防疫与安全须知，将根据疫情防控形势适时调整。考生有义务密切关注招考网站，及时了解相关政策信息，以免影响正常参加考试。</w:t>
      </w:r>
    </w:p>
    <w:sectPr w:rsidR="00633688" w:rsidSect="00A01D5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8E0" w:rsidRDefault="009218E0" w:rsidP="00633688">
      <w:r>
        <w:separator/>
      </w:r>
    </w:p>
  </w:endnote>
  <w:endnote w:type="continuationSeparator" w:id="1">
    <w:p w:rsidR="009218E0" w:rsidRDefault="009218E0" w:rsidP="0063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74910"/>
      <w:docPartObj>
        <w:docPartGallery w:val="Page Numbers (Bottom of Page)"/>
        <w:docPartUnique/>
      </w:docPartObj>
    </w:sdtPr>
    <w:sdtContent>
      <w:p w:rsidR="009E580E" w:rsidRDefault="001429CB">
        <w:pPr>
          <w:pStyle w:val="a3"/>
        </w:pPr>
        <w:r w:rsidRPr="009E580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E580E" w:rsidRPr="009E580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E580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D34E4" w:rsidRPr="003D34E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D34E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22 -</w:t>
        </w:r>
        <w:r w:rsidRPr="009E580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9E580E" w:rsidRDefault="009E58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7490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E580E" w:rsidRPr="009E580E" w:rsidRDefault="001429CB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E580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E580E" w:rsidRPr="009E580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E580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D34E4" w:rsidRPr="003D34E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D34E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17 -</w:t>
        </w:r>
        <w:r w:rsidRPr="009E580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33688" w:rsidRDefault="006336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8E0" w:rsidRDefault="009218E0" w:rsidP="00633688">
      <w:r>
        <w:separator/>
      </w:r>
    </w:p>
  </w:footnote>
  <w:footnote w:type="continuationSeparator" w:id="1">
    <w:p w:rsidR="009218E0" w:rsidRDefault="009218E0" w:rsidP="00633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E6B"/>
    <w:rsid w:val="000862EC"/>
    <w:rsid w:val="00122FFE"/>
    <w:rsid w:val="001429CB"/>
    <w:rsid w:val="00143120"/>
    <w:rsid w:val="002909C8"/>
    <w:rsid w:val="002E679A"/>
    <w:rsid w:val="00375E6B"/>
    <w:rsid w:val="003A42F6"/>
    <w:rsid w:val="003D34E4"/>
    <w:rsid w:val="004758B2"/>
    <w:rsid w:val="0062037F"/>
    <w:rsid w:val="00633688"/>
    <w:rsid w:val="007471B0"/>
    <w:rsid w:val="00770E59"/>
    <w:rsid w:val="00877BC8"/>
    <w:rsid w:val="008E5235"/>
    <w:rsid w:val="009218E0"/>
    <w:rsid w:val="009A6BE4"/>
    <w:rsid w:val="009E580E"/>
    <w:rsid w:val="00A01D5B"/>
    <w:rsid w:val="00A05EE7"/>
    <w:rsid w:val="00A3316C"/>
    <w:rsid w:val="00A7443B"/>
    <w:rsid w:val="00AA7C67"/>
    <w:rsid w:val="00B66B6D"/>
    <w:rsid w:val="00EE085D"/>
    <w:rsid w:val="00FF5215"/>
    <w:rsid w:val="0129220A"/>
    <w:rsid w:val="03312D48"/>
    <w:rsid w:val="03E91F1B"/>
    <w:rsid w:val="03FE40A3"/>
    <w:rsid w:val="0494057E"/>
    <w:rsid w:val="05320815"/>
    <w:rsid w:val="06633A88"/>
    <w:rsid w:val="068C2FFA"/>
    <w:rsid w:val="086E77B8"/>
    <w:rsid w:val="08903906"/>
    <w:rsid w:val="0A4D12A1"/>
    <w:rsid w:val="0BE056C4"/>
    <w:rsid w:val="0C256478"/>
    <w:rsid w:val="0C5D762D"/>
    <w:rsid w:val="0CD44BA6"/>
    <w:rsid w:val="108048FB"/>
    <w:rsid w:val="111B7B25"/>
    <w:rsid w:val="114E54AE"/>
    <w:rsid w:val="11696812"/>
    <w:rsid w:val="12955CD1"/>
    <w:rsid w:val="130648EB"/>
    <w:rsid w:val="1475167C"/>
    <w:rsid w:val="15324507"/>
    <w:rsid w:val="15337074"/>
    <w:rsid w:val="15D20472"/>
    <w:rsid w:val="16B44037"/>
    <w:rsid w:val="182064BF"/>
    <w:rsid w:val="19CE71D6"/>
    <w:rsid w:val="1A653BC0"/>
    <w:rsid w:val="1AD50CFC"/>
    <w:rsid w:val="1B2864C4"/>
    <w:rsid w:val="1CCF4411"/>
    <w:rsid w:val="1D05500B"/>
    <w:rsid w:val="1FBA1388"/>
    <w:rsid w:val="1FCD0790"/>
    <w:rsid w:val="2654510A"/>
    <w:rsid w:val="26C05A97"/>
    <w:rsid w:val="27191D02"/>
    <w:rsid w:val="27C10378"/>
    <w:rsid w:val="27C74CA2"/>
    <w:rsid w:val="27E41D3F"/>
    <w:rsid w:val="2C501480"/>
    <w:rsid w:val="2F2E2035"/>
    <w:rsid w:val="2FDC2EF0"/>
    <w:rsid w:val="30615C99"/>
    <w:rsid w:val="307D0DCA"/>
    <w:rsid w:val="31037869"/>
    <w:rsid w:val="32070F7C"/>
    <w:rsid w:val="33B330FF"/>
    <w:rsid w:val="3460380B"/>
    <w:rsid w:val="34FF5128"/>
    <w:rsid w:val="369D10AE"/>
    <w:rsid w:val="36AD443E"/>
    <w:rsid w:val="36DC237E"/>
    <w:rsid w:val="37295A05"/>
    <w:rsid w:val="37410944"/>
    <w:rsid w:val="37F42D9C"/>
    <w:rsid w:val="395C1D5B"/>
    <w:rsid w:val="39FE7993"/>
    <w:rsid w:val="3C2A7937"/>
    <w:rsid w:val="3D4E1396"/>
    <w:rsid w:val="3DC8382E"/>
    <w:rsid w:val="3DE863CD"/>
    <w:rsid w:val="3EBB02AF"/>
    <w:rsid w:val="409D7558"/>
    <w:rsid w:val="40BC7628"/>
    <w:rsid w:val="40C65593"/>
    <w:rsid w:val="41526679"/>
    <w:rsid w:val="43E65135"/>
    <w:rsid w:val="446C34A9"/>
    <w:rsid w:val="46785D90"/>
    <w:rsid w:val="46B125A2"/>
    <w:rsid w:val="475244A0"/>
    <w:rsid w:val="49E47FC8"/>
    <w:rsid w:val="49E913BA"/>
    <w:rsid w:val="4D2C33C8"/>
    <w:rsid w:val="4D975625"/>
    <w:rsid w:val="4F9C496E"/>
    <w:rsid w:val="527C4D1F"/>
    <w:rsid w:val="52F939B3"/>
    <w:rsid w:val="55B97FB1"/>
    <w:rsid w:val="59C64E79"/>
    <w:rsid w:val="5B512795"/>
    <w:rsid w:val="5C6A6CAB"/>
    <w:rsid w:val="5C8432C6"/>
    <w:rsid w:val="5DA94B16"/>
    <w:rsid w:val="5E8F004B"/>
    <w:rsid w:val="5EA40880"/>
    <w:rsid w:val="623A2A24"/>
    <w:rsid w:val="63080F9F"/>
    <w:rsid w:val="66092B16"/>
    <w:rsid w:val="67B15C05"/>
    <w:rsid w:val="68715802"/>
    <w:rsid w:val="68CD0697"/>
    <w:rsid w:val="6B2F0039"/>
    <w:rsid w:val="6BC615F0"/>
    <w:rsid w:val="6D0002F2"/>
    <w:rsid w:val="6DEF6D51"/>
    <w:rsid w:val="6E5633B2"/>
    <w:rsid w:val="6EB06215"/>
    <w:rsid w:val="71CB19F6"/>
    <w:rsid w:val="726103DF"/>
    <w:rsid w:val="73DC5B0E"/>
    <w:rsid w:val="761C7863"/>
    <w:rsid w:val="78536A97"/>
    <w:rsid w:val="79771453"/>
    <w:rsid w:val="79BE6326"/>
    <w:rsid w:val="7B291DB2"/>
    <w:rsid w:val="7B454748"/>
    <w:rsid w:val="7B595198"/>
    <w:rsid w:val="7C175C46"/>
    <w:rsid w:val="7C981A19"/>
    <w:rsid w:val="7E216EF0"/>
    <w:rsid w:val="7E662443"/>
    <w:rsid w:val="7E7F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88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3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3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33688"/>
  </w:style>
  <w:style w:type="character" w:customStyle="1" w:styleId="Char0">
    <w:name w:val="页眉 Char"/>
    <w:basedOn w:val="a0"/>
    <w:link w:val="a4"/>
    <w:uiPriority w:val="99"/>
    <w:rsid w:val="006336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36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SM-N9860</dc:creator>
  <cp:lastModifiedBy>zhenyu wang</cp:lastModifiedBy>
  <cp:revision>8</cp:revision>
  <dcterms:created xsi:type="dcterms:W3CDTF">2022-08-05T01:55:00Z</dcterms:created>
  <dcterms:modified xsi:type="dcterms:W3CDTF">2022-10-08T06:16:00Z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9248d376e56a4c0792dec4a452869296</vt:lpwstr>
  </property>
  <property fmtid="{D5CDD505-2E9C-101B-9397-08002B2CF9AE}" pid="3" name="KSOProductBuildVer">
    <vt:lpwstr>2052-11.1.0.8976</vt:lpwstr>
  </property>
</Properties>
</file>