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1B7C" w14:textId="77777777" w:rsidR="00EE23F3" w:rsidRDefault="00000000">
      <w:pPr>
        <w:tabs>
          <w:tab w:val="left" w:pos="321"/>
          <w:tab w:val="left" w:pos="1266"/>
          <w:tab w:val="left" w:pos="1713"/>
          <w:tab w:val="left" w:pos="3061"/>
          <w:tab w:val="left" w:pos="3868"/>
          <w:tab w:val="left" w:pos="5760"/>
          <w:tab w:val="left" w:pos="6741"/>
          <w:tab w:val="left" w:pos="7860"/>
        </w:tabs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附件1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ab/>
      </w:r>
    </w:p>
    <w:p w14:paraId="7738EBEF" w14:textId="34C269D5" w:rsidR="00294B71" w:rsidRDefault="00294B71" w:rsidP="00F0299F">
      <w:pPr>
        <w:tabs>
          <w:tab w:val="left" w:pos="321"/>
          <w:tab w:val="left" w:pos="1266"/>
          <w:tab w:val="left" w:pos="1713"/>
          <w:tab w:val="left" w:pos="3061"/>
          <w:tab w:val="left" w:pos="3868"/>
          <w:tab w:val="left" w:pos="5760"/>
          <w:tab w:val="left" w:pos="6741"/>
          <w:tab w:val="left" w:pos="7860"/>
        </w:tabs>
        <w:jc w:val="center"/>
        <w:rPr>
          <w:rFonts w:ascii="Times New Roman" w:eastAsia="宋体" w:hAnsi="Times New Roman" w:cs="宋体"/>
          <w:b/>
          <w:bCs/>
          <w:color w:val="000000" w:themeColor="text1"/>
          <w:sz w:val="32"/>
          <w:szCs w:val="32"/>
        </w:rPr>
      </w:pPr>
      <w:r>
        <w:rPr>
          <w:rFonts w:ascii="Times New Roman" w:eastAsia="宋体" w:hAnsi="Times New Roman" w:cs="宋体" w:hint="eastAsia"/>
          <w:b/>
          <w:bCs/>
          <w:color w:val="000000" w:themeColor="text1"/>
          <w:kern w:val="0"/>
          <w:sz w:val="28"/>
          <w:szCs w:val="28"/>
          <w:lang w:bidi="ar"/>
        </w:rPr>
        <w:t>自然资源部国土空间规划研究中心</w:t>
      </w:r>
      <w:r>
        <w:rPr>
          <w:rFonts w:ascii="Times New Roman" w:eastAsia="宋体" w:hAnsi="Times New Roman" w:cs="宋体" w:hint="eastAsia"/>
          <w:b/>
          <w:bCs/>
          <w:color w:val="000000" w:themeColor="text1"/>
          <w:kern w:val="0"/>
          <w:sz w:val="28"/>
          <w:szCs w:val="28"/>
          <w:lang w:bidi="ar"/>
        </w:rPr>
        <w:t>2022</w:t>
      </w:r>
      <w:r>
        <w:rPr>
          <w:rFonts w:ascii="Times New Roman" w:eastAsia="宋体" w:hAnsi="Times New Roman" w:cs="宋体" w:hint="eastAsia"/>
          <w:b/>
          <w:bCs/>
          <w:color w:val="000000" w:themeColor="text1"/>
          <w:kern w:val="0"/>
          <w:sz w:val="28"/>
          <w:szCs w:val="28"/>
          <w:lang w:bidi="ar"/>
        </w:rPr>
        <w:t>年度公开选调计划表</w:t>
      </w:r>
    </w:p>
    <w:tbl>
      <w:tblPr>
        <w:tblW w:w="1011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5"/>
        <w:gridCol w:w="975"/>
        <w:gridCol w:w="447"/>
        <w:gridCol w:w="2922"/>
        <w:gridCol w:w="807"/>
        <w:gridCol w:w="1668"/>
        <w:gridCol w:w="1086"/>
        <w:gridCol w:w="1351"/>
      </w:tblGrid>
      <w:tr w:rsidR="00294B71" w14:paraId="29149EC7" w14:textId="77777777" w:rsidTr="00F11798">
        <w:trPr>
          <w:trHeight w:val="52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0205D" w14:textId="0C6E0FFA" w:rsidR="00294B71" w:rsidRDefault="007A05F1" w:rsidP="00AC56EA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2"/>
              </w:rPr>
            </w:pPr>
            <w:r w:rsidRPr="007A05F1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岗位</w:t>
            </w:r>
            <w:r w:rsidR="00294B71" w:rsidRPr="007A05F1"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68965" w14:textId="77777777" w:rsidR="00294B71" w:rsidRDefault="00294B71" w:rsidP="00AC56EA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岗位类型和级别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B9F6" w14:textId="25D6C509" w:rsidR="00294B71" w:rsidRDefault="00F956CD" w:rsidP="00AC56EA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sz w:val="18"/>
                <w:szCs w:val="18"/>
              </w:rPr>
              <w:t>人数</w:t>
            </w:r>
          </w:p>
        </w:tc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FD23" w14:textId="77777777" w:rsidR="00294B71" w:rsidRDefault="00294B71" w:rsidP="00AC56EA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岗位简介</w:t>
            </w:r>
          </w:p>
        </w:tc>
        <w:tc>
          <w:tcPr>
            <w:tcW w:w="4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21B3" w14:textId="77777777" w:rsidR="00294B71" w:rsidRDefault="00294B71" w:rsidP="00AC56EA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聘任条件</w:t>
            </w:r>
          </w:p>
        </w:tc>
      </w:tr>
      <w:tr w:rsidR="00294B71" w14:paraId="6808DFB6" w14:textId="77777777" w:rsidTr="00F11798">
        <w:trPr>
          <w:trHeight w:val="66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C0E77" w14:textId="77777777" w:rsidR="00294B71" w:rsidRDefault="00294B71" w:rsidP="00AC56EA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9A5D" w14:textId="77777777" w:rsidR="00294B71" w:rsidRDefault="00294B71" w:rsidP="00AC56EA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59EED" w14:textId="77777777" w:rsidR="00294B71" w:rsidRDefault="00294B71" w:rsidP="00AC56EA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CC55" w14:textId="77777777" w:rsidR="00294B71" w:rsidRDefault="00294B71" w:rsidP="00AC56EA">
            <w:pPr>
              <w:jc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9161" w14:textId="77777777" w:rsidR="00294B71" w:rsidRDefault="00294B71" w:rsidP="00AC56EA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学历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学位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E810" w14:textId="77777777" w:rsidR="00294B71" w:rsidRDefault="00294B71" w:rsidP="00AC56EA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A600" w14:textId="77777777" w:rsidR="00294B71" w:rsidRDefault="00294B71" w:rsidP="00AC56EA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职称要求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0EF7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其他条件</w:t>
            </w:r>
          </w:p>
        </w:tc>
      </w:tr>
      <w:tr w:rsidR="00294B71" w14:paraId="535B48FB" w14:textId="77777777" w:rsidTr="00F11798">
        <w:trPr>
          <w:trHeight w:val="207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B3BFC" w14:textId="26C1F974" w:rsidR="00294B71" w:rsidRPr="00F11798" w:rsidRDefault="00F11798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22"/>
              </w:rPr>
            </w:pPr>
            <w:r w:rsidRPr="00F11798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20"/>
                <w:lang w:bidi="ar"/>
              </w:rPr>
              <w:t>220</w:t>
            </w:r>
            <w:r w:rsidR="00294B71" w:rsidRPr="00F1179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F77C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管理部门处长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07B9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F61C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主要负责承担业务发展规划编制实施、业务综合管理、项目管理、交流合作等工作。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68F6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研究生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8893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城乡规划学、土地资源管理、地理学、农林经济管理、环境科学与工程、测绘科学与技术等相关专业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35C3" w14:textId="0AB79885" w:rsidR="00294B71" w:rsidRDefault="00294B71" w:rsidP="00AC56EA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高级职称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42D3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目前在正处级岗位上任职</w:t>
            </w:r>
          </w:p>
        </w:tc>
      </w:tr>
      <w:tr w:rsidR="00294B71" w14:paraId="6437A146" w14:textId="77777777" w:rsidTr="00F11798">
        <w:trPr>
          <w:trHeight w:val="6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BA517" w14:textId="62A02F4F" w:rsidR="00294B71" w:rsidRDefault="00F11798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2"/>
              </w:rPr>
            </w:pPr>
            <w:r w:rsidRPr="00F11798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20"/>
                <w:lang w:bidi="ar"/>
              </w:rPr>
              <w:t>220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20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5061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管理部门副处长</w:t>
            </w: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57CF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4702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主要负责承担党务人事管理、人才队伍建设、支撑国土空间规划行业管理等工作。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1B60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研究生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1143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城乡规划学、土地资源管理、地理学、农林经济管理、环境科学与工程、测绘科学与技术等相关专业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CF394" w14:textId="2B38D332" w:rsidR="00294B71" w:rsidRDefault="00294B71" w:rsidP="00AC56EA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高级职称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7678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中共党员</w:t>
            </w:r>
          </w:p>
          <w:p w14:paraId="6A629D40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目前在副处级岗位上任职</w:t>
            </w:r>
          </w:p>
        </w:tc>
      </w:tr>
      <w:tr w:rsidR="00294B71" w14:paraId="3EFA568C" w14:textId="77777777" w:rsidTr="00F11798">
        <w:trPr>
          <w:trHeight w:val="236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2F264" w14:textId="6149DF8B" w:rsidR="00294B71" w:rsidRDefault="00F11798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22"/>
              </w:rPr>
            </w:pPr>
            <w:r w:rsidRPr="00F11798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20"/>
                <w:lang w:bidi="ar"/>
              </w:rPr>
              <w:t>2203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B8C0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业务部门所长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7019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3A76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主要负责</w:t>
            </w:r>
            <w:r>
              <w:rPr>
                <w:rStyle w:val="font81"/>
                <w:rFonts w:ascii="Times New Roman" w:hAnsi="Times New Roman" w:hint="default"/>
                <w:color w:val="000000" w:themeColor="text1"/>
                <w:lang w:bidi="ar"/>
              </w:rPr>
              <w:t>承担有关国土空间规划的技术审查与咨询服务，国土空间规划编制和实施管理的技术支撑，国土空间规划重大问题和基础研究等工作。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905E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研究生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83546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城乡规划学、土地资源管理、地理学、农林经济管理、环境科学与工程、测绘科学与技术等相关专业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9113" w14:textId="44C93359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高级职称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6D27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目前在正处级岗位上任职</w:t>
            </w:r>
          </w:p>
        </w:tc>
      </w:tr>
      <w:tr w:rsidR="00294B71" w14:paraId="7E31541D" w14:textId="77777777" w:rsidTr="00F11798">
        <w:trPr>
          <w:trHeight w:val="2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7097C" w14:textId="342ED4B4" w:rsidR="00294B71" w:rsidRPr="00F11798" w:rsidRDefault="00F11798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20"/>
                <w:lang w:bidi="ar"/>
              </w:rPr>
            </w:pPr>
            <w:r w:rsidRPr="00F11798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20"/>
                <w:lang w:bidi="ar"/>
              </w:rPr>
              <w:t>220</w:t>
            </w:r>
            <w:r w:rsidR="00294B71" w:rsidRPr="00F1179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20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39E9B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业务部门副所长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81DF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E828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主要负责</w:t>
            </w:r>
            <w:r>
              <w:rPr>
                <w:rStyle w:val="font81"/>
                <w:rFonts w:ascii="Times New Roman" w:hAnsi="Times New Roman" w:hint="default"/>
                <w:color w:val="000000" w:themeColor="text1"/>
                <w:lang w:bidi="ar"/>
              </w:rPr>
              <w:t>承担有关国土空间规划的技术审查与咨询服务，国土空间规划编制和实施管理的技术支撑，国土空间规划重大问题和基础研究等工作。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1D74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研究生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AA3B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城乡规划学、土地资源管理、地理学、农林经济管理、环境科学与工程、测绘科学与技术等相关专业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7106" w14:textId="7165187F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高级职称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D9FB" w14:textId="77777777" w:rsidR="00294B71" w:rsidRDefault="00294B71" w:rsidP="00AC56EA">
            <w:pPr>
              <w:widowControl/>
              <w:spacing w:after="180"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目前在副处级岗位上任职</w:t>
            </w:r>
          </w:p>
        </w:tc>
      </w:tr>
      <w:tr w:rsidR="00294B71" w14:paraId="343CD9AC" w14:textId="77777777" w:rsidTr="00F11798">
        <w:trPr>
          <w:trHeight w:val="197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4C5F6" w14:textId="41D00C7B" w:rsidR="00294B71" w:rsidRPr="00F11798" w:rsidRDefault="00F11798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20"/>
                <w:lang w:bidi="ar"/>
              </w:rPr>
            </w:pPr>
            <w:r w:rsidRPr="00F11798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20"/>
                <w:lang w:bidi="ar"/>
              </w:rPr>
              <w:t>220</w:t>
            </w:r>
            <w:r w:rsidR="00294B71" w:rsidRPr="00F1179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20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37B9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管理部门工作人员（财务管理）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8761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5F8A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主要负责承担中心财务管理工作。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2007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本科及以上学历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7FCB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会计学、经济学等财务管理相关专业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3AA7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中级职称及以上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C0372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具有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年以上财务和审计相关管理工作经历</w:t>
            </w:r>
          </w:p>
        </w:tc>
      </w:tr>
      <w:tr w:rsidR="00294B71" w14:paraId="059C0BC0" w14:textId="77777777" w:rsidTr="00F11798">
        <w:trPr>
          <w:trHeight w:val="15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76A3D" w14:textId="260F6B88" w:rsidR="00294B71" w:rsidRPr="00F11798" w:rsidRDefault="00F11798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20"/>
                <w:lang w:bidi="ar"/>
              </w:rPr>
            </w:pPr>
            <w:r w:rsidRPr="00F11798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20"/>
                <w:lang w:bidi="ar"/>
              </w:rPr>
              <w:lastRenderedPageBreak/>
              <w:t>220</w:t>
            </w:r>
            <w:r w:rsidR="00294B71" w:rsidRPr="00F1179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20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355F8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管理部门工作人员（人事管理）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BA3A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0036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主要参与中心人事管理工作。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F9DA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本科及以上学历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D8C4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sz w:val="18"/>
                <w:szCs w:val="18"/>
              </w:rPr>
              <w:t>管理学、法学、文学等人文社科相关专业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B65E" w14:textId="77777777" w:rsidR="00294B71" w:rsidRDefault="00294B71" w:rsidP="00AC56EA">
            <w:pPr>
              <w:widowControl/>
              <w:jc w:val="center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AA58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具有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年以上人事管理相关工作经历，年龄不超过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岁</w:t>
            </w:r>
          </w:p>
          <w:p w14:paraId="1FA7DB7D" w14:textId="4663B52A" w:rsidR="00161146" w:rsidRDefault="00161146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（含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岁）</w:t>
            </w:r>
          </w:p>
        </w:tc>
      </w:tr>
      <w:tr w:rsidR="00294B71" w14:paraId="1A461B60" w14:textId="77777777" w:rsidTr="00F11798">
        <w:trPr>
          <w:trHeight w:val="13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B8736" w14:textId="21D2CF79" w:rsidR="00294B71" w:rsidRPr="00F11798" w:rsidRDefault="00F11798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20"/>
                <w:lang w:bidi="ar"/>
              </w:rPr>
            </w:pPr>
            <w:r w:rsidRPr="00F11798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20"/>
                <w:lang w:bidi="ar"/>
              </w:rPr>
              <w:t>220</w:t>
            </w:r>
            <w:r w:rsidR="00294B71" w:rsidRPr="00F1179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20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00E0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业务部门一般工作人员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17E8C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b/>
                <w:bCs/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8D5D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主要参与有关国土空间规划的技术审查与咨询服务，国土空间规划编制和实施管理的技术支撑，国土空间规划重大问题和基础研究等工作。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EDB9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研究生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89E2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城乡规划学、土地资源管理、地理学、农林经济管理、环境科学与工程、测绘科学与技术等相关专业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5502" w14:textId="77777777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初级职称及以上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E026" w14:textId="2A0C03B1" w:rsidR="00294B71" w:rsidRDefault="00294B71" w:rsidP="00AC56EA">
            <w:pPr>
              <w:widowControl/>
              <w:jc w:val="left"/>
              <w:textAlignment w:val="center"/>
              <w:rPr>
                <w:rFonts w:ascii="Times New Roman" w:eastAsia="宋体" w:hAnsi="Times New Roman" w:cs="宋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年龄不超过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35</w:t>
            </w:r>
            <w:r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岁</w:t>
            </w:r>
            <w:r w:rsidR="00F1179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（含</w:t>
            </w:r>
            <w:r w:rsidR="00F1179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3</w:t>
            </w:r>
            <w:r w:rsidR="00F11798">
              <w:rPr>
                <w:rFonts w:ascii="Times New Roman" w:eastAsia="宋体" w:hAnsi="Times New Roman" w:cs="宋体"/>
                <w:color w:val="000000" w:themeColor="text1"/>
                <w:kern w:val="0"/>
                <w:sz w:val="18"/>
                <w:szCs w:val="18"/>
                <w:lang w:bidi="ar"/>
              </w:rPr>
              <w:t>5</w:t>
            </w:r>
            <w:r w:rsidR="00F11798">
              <w:rPr>
                <w:rFonts w:ascii="Times New Roman" w:eastAsia="宋体" w:hAnsi="Times New Roman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岁）</w:t>
            </w:r>
          </w:p>
        </w:tc>
      </w:tr>
    </w:tbl>
    <w:p w14:paraId="0E9503C6" w14:textId="77777777" w:rsidR="00294B71" w:rsidRDefault="00294B71" w:rsidP="00294B71">
      <w:pPr>
        <w:tabs>
          <w:tab w:val="left" w:pos="321"/>
          <w:tab w:val="left" w:pos="1296"/>
          <w:tab w:val="left" w:pos="1743"/>
          <w:tab w:val="left" w:pos="4665"/>
          <w:tab w:val="left" w:pos="5472"/>
          <w:tab w:val="left" w:pos="7140"/>
          <w:tab w:val="left" w:pos="7884"/>
          <w:tab w:val="left" w:pos="9235"/>
        </w:tabs>
        <w:jc w:val="left"/>
        <w:rPr>
          <w:rFonts w:ascii="Times New Roman" w:eastAsia="宋体" w:hAnsi="Times New Roman" w:cs="宋体"/>
          <w:color w:val="000000" w:themeColor="text1"/>
          <w:sz w:val="22"/>
        </w:rPr>
      </w:pPr>
      <w:r>
        <w:rPr>
          <w:rFonts w:ascii="Times New Roman" w:eastAsia="宋体" w:hAnsi="Times New Roman" w:cs="宋体" w:hint="eastAsia"/>
          <w:color w:val="000000" w:themeColor="text1"/>
          <w:sz w:val="22"/>
        </w:rPr>
        <w:tab/>
      </w:r>
      <w:r>
        <w:rPr>
          <w:rFonts w:ascii="Times New Roman" w:eastAsia="宋体" w:hAnsi="Times New Roman" w:cs="宋体" w:hint="eastAsia"/>
          <w:color w:val="000000" w:themeColor="text1"/>
          <w:sz w:val="22"/>
        </w:rPr>
        <w:tab/>
      </w:r>
      <w:r>
        <w:rPr>
          <w:rFonts w:ascii="Times New Roman" w:eastAsia="宋体" w:hAnsi="Times New Roman" w:cs="宋体" w:hint="eastAsia"/>
          <w:color w:val="000000" w:themeColor="text1"/>
          <w:sz w:val="22"/>
        </w:rPr>
        <w:tab/>
      </w:r>
      <w:r>
        <w:rPr>
          <w:rFonts w:ascii="Times New Roman" w:eastAsia="宋体" w:hAnsi="Times New Roman" w:cs="宋体" w:hint="eastAsia"/>
          <w:color w:val="000000" w:themeColor="text1"/>
          <w:sz w:val="22"/>
        </w:rPr>
        <w:tab/>
      </w:r>
      <w:r>
        <w:rPr>
          <w:rFonts w:ascii="Times New Roman" w:eastAsia="宋体" w:hAnsi="Times New Roman" w:cs="宋体" w:hint="eastAsia"/>
          <w:color w:val="000000" w:themeColor="text1"/>
          <w:sz w:val="22"/>
        </w:rPr>
        <w:tab/>
      </w:r>
      <w:r>
        <w:rPr>
          <w:rFonts w:ascii="Times New Roman" w:eastAsia="宋体" w:hAnsi="Times New Roman" w:cs="宋体" w:hint="eastAsia"/>
          <w:color w:val="000000" w:themeColor="text1"/>
          <w:sz w:val="22"/>
        </w:rPr>
        <w:tab/>
      </w:r>
      <w:r>
        <w:rPr>
          <w:rFonts w:ascii="Times New Roman" w:eastAsia="宋体" w:hAnsi="Times New Roman" w:cs="宋体" w:hint="eastAsia"/>
          <w:color w:val="000000" w:themeColor="text1"/>
          <w:sz w:val="22"/>
        </w:rPr>
        <w:tab/>
      </w:r>
      <w:r>
        <w:rPr>
          <w:rFonts w:ascii="Times New Roman" w:eastAsia="宋体" w:hAnsi="Times New Roman" w:cs="宋体" w:hint="eastAsia"/>
          <w:color w:val="000000" w:themeColor="text1"/>
          <w:sz w:val="22"/>
        </w:rPr>
        <w:tab/>
      </w:r>
    </w:p>
    <w:p w14:paraId="05BE8ADD" w14:textId="77777777" w:rsidR="00294B71" w:rsidRDefault="00294B71" w:rsidP="00294B71">
      <w:pPr>
        <w:widowControl/>
        <w:tabs>
          <w:tab w:val="left" w:pos="321"/>
        </w:tabs>
        <w:jc w:val="left"/>
        <w:textAlignment w:val="center"/>
        <w:rPr>
          <w:rFonts w:ascii="Times New Roman" w:eastAsia="宋体" w:hAnsi="Times New Roman"/>
          <w:color w:val="000000" w:themeColor="text1"/>
        </w:rPr>
      </w:pPr>
      <w:r>
        <w:rPr>
          <w:rFonts w:ascii="Times New Roman" w:eastAsia="宋体" w:hAnsi="Times New Roman" w:cs="宋体" w:hint="eastAsia"/>
          <w:color w:val="000000" w:themeColor="text1"/>
          <w:sz w:val="22"/>
        </w:rPr>
        <w:tab/>
      </w:r>
      <w:r>
        <w:rPr>
          <w:rFonts w:ascii="Times New Roman" w:eastAsia="宋体" w:hAnsi="Times New Roman" w:cs="宋体" w:hint="eastAsia"/>
          <w:b/>
          <w:bCs/>
          <w:color w:val="000000" w:themeColor="text1"/>
          <w:kern w:val="0"/>
          <w:sz w:val="20"/>
          <w:szCs w:val="20"/>
          <w:lang w:bidi="ar"/>
        </w:rPr>
        <w:t>备注：上述工作年限和年龄的计算时间截止到</w:t>
      </w:r>
      <w:r>
        <w:rPr>
          <w:rFonts w:ascii="Times New Roman" w:eastAsia="宋体" w:hAnsi="Times New Roman" w:cs="宋体" w:hint="eastAsia"/>
          <w:b/>
          <w:bCs/>
          <w:color w:val="000000" w:themeColor="text1"/>
          <w:kern w:val="0"/>
          <w:sz w:val="20"/>
          <w:szCs w:val="20"/>
          <w:lang w:bidi="ar"/>
        </w:rPr>
        <w:t>2022</w:t>
      </w:r>
      <w:r>
        <w:rPr>
          <w:rFonts w:ascii="Times New Roman" w:eastAsia="宋体" w:hAnsi="Times New Roman" w:cs="宋体" w:hint="eastAsia"/>
          <w:b/>
          <w:bCs/>
          <w:color w:val="000000" w:themeColor="text1"/>
          <w:kern w:val="0"/>
          <w:sz w:val="20"/>
          <w:szCs w:val="20"/>
          <w:lang w:bidi="ar"/>
        </w:rPr>
        <w:t>年</w:t>
      </w:r>
      <w:r>
        <w:rPr>
          <w:rFonts w:ascii="Times New Roman" w:eastAsia="宋体" w:hAnsi="Times New Roman" w:cs="宋体" w:hint="eastAsia"/>
          <w:b/>
          <w:bCs/>
          <w:color w:val="000000" w:themeColor="text1"/>
          <w:kern w:val="0"/>
          <w:sz w:val="20"/>
          <w:szCs w:val="20"/>
          <w:lang w:bidi="ar"/>
        </w:rPr>
        <w:t>8</w:t>
      </w:r>
      <w:r>
        <w:rPr>
          <w:rFonts w:ascii="Times New Roman" w:eastAsia="宋体" w:hAnsi="Times New Roman" w:cs="宋体" w:hint="eastAsia"/>
          <w:b/>
          <w:bCs/>
          <w:color w:val="000000" w:themeColor="text1"/>
          <w:kern w:val="0"/>
          <w:sz w:val="20"/>
          <w:szCs w:val="20"/>
          <w:lang w:bidi="ar"/>
        </w:rPr>
        <w:t>月</w:t>
      </w:r>
      <w:r>
        <w:rPr>
          <w:rFonts w:ascii="Times New Roman" w:eastAsia="宋体" w:hAnsi="Times New Roman" w:cs="宋体" w:hint="eastAsia"/>
          <w:b/>
          <w:bCs/>
          <w:color w:val="000000" w:themeColor="text1"/>
          <w:kern w:val="0"/>
          <w:sz w:val="20"/>
          <w:szCs w:val="20"/>
          <w:lang w:bidi="ar"/>
        </w:rPr>
        <w:t>31</w:t>
      </w:r>
      <w:r>
        <w:rPr>
          <w:rFonts w:ascii="Times New Roman" w:eastAsia="宋体" w:hAnsi="Times New Roman" w:cs="宋体" w:hint="eastAsia"/>
          <w:b/>
          <w:bCs/>
          <w:color w:val="000000" w:themeColor="text1"/>
          <w:kern w:val="0"/>
          <w:sz w:val="20"/>
          <w:szCs w:val="20"/>
          <w:lang w:bidi="ar"/>
        </w:rPr>
        <w:t>日。</w:t>
      </w:r>
    </w:p>
    <w:p w14:paraId="489C2670" w14:textId="035132D6" w:rsidR="00EE23F3" w:rsidRDefault="00EE23F3" w:rsidP="00294B71">
      <w:pPr>
        <w:widowControl/>
        <w:spacing w:line="580" w:lineRule="exact"/>
        <w:jc w:val="center"/>
        <w:textAlignment w:val="center"/>
      </w:pPr>
    </w:p>
    <w:sectPr w:rsidR="00EE2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784C" w14:textId="77777777" w:rsidR="00486762" w:rsidRDefault="00486762" w:rsidP="00294B71">
      <w:r>
        <w:separator/>
      </w:r>
    </w:p>
  </w:endnote>
  <w:endnote w:type="continuationSeparator" w:id="0">
    <w:p w14:paraId="2139E8F3" w14:textId="77777777" w:rsidR="00486762" w:rsidRDefault="00486762" w:rsidP="0029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100A" w14:textId="77777777" w:rsidR="00486762" w:rsidRDefault="00486762" w:rsidP="00294B71">
      <w:r>
        <w:separator/>
      </w:r>
    </w:p>
  </w:footnote>
  <w:footnote w:type="continuationSeparator" w:id="0">
    <w:p w14:paraId="174EC71E" w14:textId="77777777" w:rsidR="00486762" w:rsidRDefault="00486762" w:rsidP="0029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5F90F3A"/>
    <w:rsid w:val="D5F90F3A"/>
    <w:rsid w:val="00161146"/>
    <w:rsid w:val="00294B71"/>
    <w:rsid w:val="00486762"/>
    <w:rsid w:val="007A05F1"/>
    <w:rsid w:val="008A20E6"/>
    <w:rsid w:val="00B30C12"/>
    <w:rsid w:val="00DB7B29"/>
    <w:rsid w:val="00EE23F3"/>
    <w:rsid w:val="00EF6F3F"/>
    <w:rsid w:val="00F0299F"/>
    <w:rsid w:val="00F11798"/>
    <w:rsid w:val="00F956CD"/>
    <w:rsid w:val="00FC5E33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DA910"/>
  <w15:docId w15:val="{2F1BE5C2-DDEC-47BB-9901-EEAE77E3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333333"/>
      <w:sz w:val="18"/>
      <w:szCs w:val="18"/>
      <w:u w:val="none"/>
    </w:rPr>
  </w:style>
  <w:style w:type="paragraph" w:styleId="a3">
    <w:name w:val="header"/>
    <w:basedOn w:val="a"/>
    <w:link w:val="a4"/>
    <w:rsid w:val="00294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94B71"/>
    <w:rPr>
      <w:kern w:val="2"/>
      <w:sz w:val="18"/>
      <w:szCs w:val="18"/>
    </w:rPr>
  </w:style>
  <w:style w:type="paragraph" w:styleId="a5">
    <w:name w:val="footer"/>
    <w:basedOn w:val="a"/>
    <w:link w:val="a6"/>
    <w:rsid w:val="00294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94B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yuangao</dc:creator>
  <cp:lastModifiedBy>zyzg12345@outlook.com</cp:lastModifiedBy>
  <cp:revision>9</cp:revision>
  <dcterms:created xsi:type="dcterms:W3CDTF">2022-07-17T12:43:00Z</dcterms:created>
  <dcterms:modified xsi:type="dcterms:W3CDTF">2022-08-25T03:49:00Z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