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附表1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jc w:val="center"/>
        <w:rPr>
          <w:rFonts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台州职业技术学院2022年下半年公开招聘计划</w:t>
      </w:r>
      <w:bookmarkEnd w:id="0"/>
    </w:p>
    <w:tbl>
      <w:tblPr>
        <w:tblStyle w:val="2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20"/>
        <w:gridCol w:w="1240"/>
        <w:gridCol w:w="2174"/>
        <w:gridCol w:w="1360"/>
        <w:gridCol w:w="600"/>
        <w:gridCol w:w="1798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  <w:r>
              <w:rPr>
                <w:rFonts w:hint="eastAsia" w:ascii="宋体" w:hAnsi="宋体" w:cs="宋体"/>
                <w:b/>
                <w:kern w:val="0"/>
                <w:sz w:val="20"/>
                <w:lang w:eastAsia="zh-CN"/>
              </w:rPr>
              <w:t>（备注）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机电工程学院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数控技术实训师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一级学科：机械工程、材料科学与工程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具有本科/学士及以上且具有高级技师（一级）资格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35周岁及以下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建筑工程学院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建筑工程专业教师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测绘科学与技术（一级学科）、测绘工程、土木测绘与信息技术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硕士研究生/硕士且具有高级职称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医学与制药工程学院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实验实训中心实验系列教师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化学工程、药物化学、化学工艺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硕士及以上学位，且具有高级职称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人文学院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心理健康教学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心理学（一级学科）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陆老师</w:t>
            </w:r>
          </w:p>
          <w:p>
            <w:pPr>
              <w:tabs>
                <w:tab w:val="left" w:pos="252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人文学院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创就业教学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一级学科：管理科学与工程、工商管理、公共管理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硕士研究生/硕士；或本科/学士且具有高级职称，并且有1年及以上</w:t>
            </w:r>
            <w:r>
              <w:rPr>
                <w:rFonts w:hint="eastAsia"/>
                <w:sz w:val="20"/>
                <w:lang w:eastAsia="zh-CN"/>
              </w:rPr>
              <w:t>创办企业经历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35周岁及以下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教务处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职业教育专业材料编写人员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一级学科：教育学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硕士研究生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具备以下任一条件：①主持或参与市厅级及以上教育类项目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项及以上；②在学校认可的核心期刊发表教育类相关论文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篇及以上；③参与职业教育相关的横向课题2项及以上，总到账资金不少于5万。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0576-88653295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  <w:r>
              <w:rPr>
                <w:rFonts w:hint="eastAsia" w:ascii="宋体" w:hAnsi="宋体" w:cs="宋体"/>
                <w:b/>
                <w:kern w:val="0"/>
                <w:sz w:val="20"/>
                <w:lang w:eastAsia="zh-CN"/>
              </w:rPr>
              <w:t>（备注）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经贸学院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实验管理岗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网络工程、信息安全、物联网工程、数字媒体技术、计算机科学与技术、软件工程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本科/学士及以上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实操考核</w:t>
            </w:r>
            <w:r>
              <w:rPr>
                <w:rFonts w:hint="eastAsia"/>
                <w:sz w:val="20"/>
                <w:lang w:eastAsia="zh-CN"/>
              </w:rPr>
              <w:t>内容为</w:t>
            </w:r>
            <w:r>
              <w:rPr>
                <w:rFonts w:hint="eastAsia"/>
                <w:sz w:val="20"/>
              </w:rPr>
              <w:t>计算机组网及相关经贸类教学软件应用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资产后勤处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工程管理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土木工程（一级学科）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本科/学士及以上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且具有三年及以上现场施工管理工作经验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陈老师0576-88665145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210F15B2"/>
    <w:rsid w:val="210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2022-08-23T08:58:00Z</dcterms:created>
  <dc:creator>阿鱼</dc:creator>
  <cp:lastModifiedBy>阿鱼</cp:lastModifiedBy>
  <dcterms:modified xsi:type="dcterms:W3CDTF">2022-08-23T08:58:53Z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1F42BD369AD2498A953A0666C73D55C6</vt:lpwstr>
  </property>
</Properties>
</file>