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附件1</w:t>
      </w:r>
    </w:p>
    <w:p>
      <w:pPr>
        <w:pStyle w:val="2"/>
        <w:rPr>
          <w:rFonts w:ascii="方正小标宋简体" w:hAnsi="宋体" w:eastAsia="方正小标宋简体" w:cs="宋体"/>
          <w:color w:val="000000"/>
          <w:sz w:val="40"/>
          <w:szCs w:val="40"/>
        </w:rPr>
      </w:pPr>
      <w:r>
        <w:rPr>
          <w:rFonts w:hint="eastAsia" w:ascii="方正小标宋简体" w:hAnsi="宋体" w:eastAsia="方正小标宋简体" w:cs="宋体"/>
          <w:color w:val="000000"/>
          <w:sz w:val="40"/>
          <w:szCs w:val="40"/>
        </w:rPr>
        <w:t>2022年瑞安市公办幼儿园面向社会公开招聘第二批劳动合同制教师</w:t>
      </w:r>
    </w:p>
    <w:p>
      <w:pPr>
        <w:pStyle w:val="2"/>
      </w:pPr>
      <w:r>
        <w:rPr>
          <w:rFonts w:hint="eastAsia" w:ascii="方正小标宋简体" w:hAnsi="宋体" w:eastAsia="方正小标宋简体" w:cs="宋体"/>
          <w:color w:val="000000"/>
          <w:sz w:val="40"/>
          <w:szCs w:val="40"/>
        </w:rPr>
        <w:t>岗位一览表</w:t>
      </w:r>
    </w:p>
    <w:tbl>
      <w:tblPr>
        <w:tblStyle w:val="6"/>
        <w:tblW w:w="13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128"/>
        <w:gridCol w:w="1148"/>
        <w:gridCol w:w="1291"/>
        <w:gridCol w:w="993"/>
        <w:gridCol w:w="872"/>
        <w:gridCol w:w="861"/>
        <w:gridCol w:w="1148"/>
        <w:gridCol w:w="1434"/>
        <w:gridCol w:w="11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47"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312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招聘单位及数量</w:t>
            </w:r>
          </w:p>
        </w:tc>
        <w:tc>
          <w:tcPr>
            <w:tcW w:w="114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岗位代码</w:t>
            </w:r>
          </w:p>
        </w:tc>
        <w:tc>
          <w:tcPr>
            <w:tcW w:w="1291"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招聘岗位</w:t>
            </w:r>
          </w:p>
        </w:tc>
        <w:tc>
          <w:tcPr>
            <w:tcW w:w="993"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用工</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形式</w:t>
            </w:r>
          </w:p>
        </w:tc>
        <w:tc>
          <w:tcPr>
            <w:tcW w:w="872"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招聘</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计划数</w:t>
            </w:r>
          </w:p>
        </w:tc>
        <w:tc>
          <w:tcPr>
            <w:tcW w:w="861"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开考</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比例</w:t>
            </w:r>
          </w:p>
        </w:tc>
        <w:tc>
          <w:tcPr>
            <w:tcW w:w="114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学历</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要求</w:t>
            </w:r>
          </w:p>
        </w:tc>
        <w:tc>
          <w:tcPr>
            <w:tcW w:w="1434"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教师资格</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要求</w:t>
            </w:r>
          </w:p>
        </w:tc>
        <w:tc>
          <w:tcPr>
            <w:tcW w:w="114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普通话</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要求</w:t>
            </w:r>
          </w:p>
        </w:tc>
        <w:tc>
          <w:tcPr>
            <w:tcW w:w="1148"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可报考</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128"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瑞安市机关幼儿园（1）、</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瑞安市玉海中心幼儿园（8）、</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瑞安市滨江幼儿园（4）</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2203001</w:t>
            </w:r>
          </w:p>
        </w:tc>
        <w:tc>
          <w:tcPr>
            <w:tcW w:w="12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幼儿园教师</w:t>
            </w:r>
          </w:p>
        </w:tc>
        <w:tc>
          <w:tcPr>
            <w:tcW w:w="99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合同制</w:t>
            </w:r>
          </w:p>
        </w:tc>
        <w:tc>
          <w:tcPr>
            <w:tcW w:w="87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6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43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教师资格证</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二级乙等</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128"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瑞安市玉海中心幼儿园（7）、</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瑞安市莘塍中心幼儿园（3）、</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瑞安市罗山幼儿园（2）</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2203002</w:t>
            </w:r>
          </w:p>
        </w:tc>
        <w:tc>
          <w:tcPr>
            <w:tcW w:w="12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幼儿园教师</w:t>
            </w:r>
          </w:p>
        </w:tc>
        <w:tc>
          <w:tcPr>
            <w:tcW w:w="99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合同制</w:t>
            </w:r>
          </w:p>
        </w:tc>
        <w:tc>
          <w:tcPr>
            <w:tcW w:w="87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6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43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教师资格证</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二级乙等</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128"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瑞安市飞云实验幼儿园（5）、</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瑞安市马屿镇中心幼儿园（6）</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2203003</w:t>
            </w:r>
          </w:p>
        </w:tc>
        <w:tc>
          <w:tcPr>
            <w:tcW w:w="12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幼儿园教师</w:t>
            </w:r>
          </w:p>
        </w:tc>
        <w:tc>
          <w:tcPr>
            <w:tcW w:w="99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合同制</w:t>
            </w:r>
          </w:p>
        </w:tc>
        <w:tc>
          <w:tcPr>
            <w:tcW w:w="87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6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43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教师资格证</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二级乙等</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128"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瑞安市马屿镇中心幼儿园（9）、</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瑞安市高楼镇中心幼儿园（2）</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2203004</w:t>
            </w:r>
          </w:p>
        </w:tc>
        <w:tc>
          <w:tcPr>
            <w:tcW w:w="12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幼儿园教师</w:t>
            </w:r>
          </w:p>
        </w:tc>
        <w:tc>
          <w:tcPr>
            <w:tcW w:w="99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合同制</w:t>
            </w:r>
          </w:p>
        </w:tc>
        <w:tc>
          <w:tcPr>
            <w:tcW w:w="87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6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43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教师资格证</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二级乙等</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128"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瑞安市陶山镇荆谷幼儿园（13）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2203005</w:t>
            </w:r>
          </w:p>
        </w:tc>
        <w:tc>
          <w:tcPr>
            <w:tcW w:w="129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幼儿园教师</w:t>
            </w:r>
          </w:p>
        </w:tc>
        <w:tc>
          <w:tcPr>
            <w:tcW w:w="993"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合同制</w:t>
            </w:r>
          </w:p>
        </w:tc>
        <w:tc>
          <w:tcPr>
            <w:tcW w:w="87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6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434"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教师资格证</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二级乙等</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及以上</w:t>
            </w:r>
          </w:p>
        </w:tc>
        <w:tc>
          <w:tcPr>
            <w:tcW w:w="11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775" w:type="dxa"/>
            <w:gridSpan w:val="2"/>
            <w:shd w:val="clear" w:color="auto" w:fill="auto"/>
            <w:noWrap/>
            <w:vAlign w:val="center"/>
          </w:tcPr>
          <w:p>
            <w:pPr>
              <w:widowControl/>
              <w:jc w:val="center"/>
              <w:rPr>
                <w:rFonts w:ascii="宋体" w:hAnsi="宋体" w:eastAsia="宋体" w:cs="宋体"/>
                <w:b/>
                <w:bCs/>
                <w:color w:val="FF0000"/>
                <w:kern w:val="0"/>
                <w:sz w:val="22"/>
              </w:rPr>
            </w:pPr>
            <w:r>
              <w:rPr>
                <w:rFonts w:hint="eastAsia" w:ascii="宋体" w:hAnsi="宋体" w:eastAsia="宋体" w:cs="宋体"/>
                <w:b/>
                <w:bCs/>
                <w:color w:val="FF0000"/>
                <w:kern w:val="0"/>
                <w:sz w:val="22"/>
              </w:rPr>
              <w:t>注：招聘单位有分园区的含分园区</w:t>
            </w:r>
          </w:p>
        </w:tc>
        <w:tc>
          <w:tcPr>
            <w:tcW w:w="3432" w:type="dxa"/>
            <w:gridSpan w:val="3"/>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6611" w:type="dxa"/>
            <w:gridSpan w:val="6"/>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r>
    </w:tbl>
    <w:p>
      <w:pPr>
        <w:sectPr>
          <w:footerReference r:id="rId3" w:type="default"/>
          <w:pgSz w:w="16838" w:h="11906" w:orient="landscape"/>
          <w:pgMar w:top="1588" w:right="2098" w:bottom="1474" w:left="1418" w:header="851" w:footer="992" w:gutter="0"/>
          <w:cols w:space="720" w:num="1"/>
          <w:docGrid w:type="linesAndChars" w:linePitch="289" w:charSpace="-1844"/>
        </w:sectPr>
      </w:pPr>
    </w:p>
    <w:p>
      <w:pPr>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2022年瑞安市公办幼儿园面向社会公开招聘第二批劳动合同制教师的公告专业资格审查办法</w:t>
      </w:r>
    </w:p>
    <w:p>
      <w:pPr>
        <w:jc w:val="center"/>
        <w:rPr>
          <w:rFonts w:ascii="仿宋_GB2312" w:hAnsi="仿宋_GB2312" w:eastAsia="仿宋_GB2312" w:cs="仿宋_GB2312"/>
          <w:color w:val="FF0000"/>
          <w:sz w:val="32"/>
          <w:szCs w:val="32"/>
        </w:rPr>
      </w:pP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根据招聘单位及其主管部门的招聘要求，结合招聘岗位工作实际需要，特制定本次招聘专业资格审查办法。具体如下：</w:t>
      </w:r>
    </w:p>
    <w:p>
      <w:pPr>
        <w:spacing w:line="520" w:lineRule="exact"/>
        <w:ind w:firstLine="622" w:firstLineChars="200"/>
        <w:rPr>
          <w:rFonts w:ascii="黑体" w:hAnsi="黑体" w:eastAsia="黑体" w:cs="黑体"/>
          <w:sz w:val="32"/>
          <w:szCs w:val="32"/>
        </w:rPr>
      </w:pPr>
      <w:r>
        <w:rPr>
          <w:rFonts w:hint="eastAsia" w:ascii="黑体" w:hAnsi="黑体" w:eastAsia="黑体" w:cs="黑体"/>
          <w:sz w:val="32"/>
          <w:szCs w:val="32"/>
        </w:rPr>
        <w:t>一“学前教育</w:t>
      </w:r>
      <w:r>
        <w:rPr>
          <w:rFonts w:hint="eastAsia" w:ascii="黑体" w:eastAsia="黑体"/>
          <w:color w:val="000000"/>
          <w:sz w:val="32"/>
          <w:szCs w:val="32"/>
        </w:rPr>
        <w:t>教师</w:t>
      </w:r>
      <w:r>
        <w:rPr>
          <w:rFonts w:hint="eastAsia" w:ascii="黑体" w:hAnsi="黑体" w:eastAsia="黑体" w:cs="黑体"/>
          <w:sz w:val="32"/>
          <w:szCs w:val="32"/>
        </w:rPr>
        <w:t>”岗位可报考专业</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学前教育、学前教育学、幼儿保育、幼儿发展与健康管理。</w:t>
      </w:r>
    </w:p>
    <w:p>
      <w:pPr>
        <w:spacing w:line="52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具有幼儿园教师资格证的本科及以上学历报考对象，专业不限。</w:t>
      </w:r>
    </w:p>
    <w:p>
      <w:pPr>
        <w:spacing w:line="520" w:lineRule="exact"/>
        <w:ind w:firstLine="610" w:firstLineChars="196"/>
        <w:rPr>
          <w:rFonts w:ascii="黑体" w:eastAsia="黑体"/>
          <w:color w:val="000000"/>
          <w:sz w:val="32"/>
          <w:szCs w:val="32"/>
        </w:rPr>
      </w:pPr>
      <w:r>
        <w:rPr>
          <w:rFonts w:hint="eastAsia" w:ascii="黑体" w:eastAsia="黑体"/>
          <w:color w:val="000000"/>
          <w:sz w:val="32"/>
          <w:szCs w:val="32"/>
        </w:rPr>
        <w:t>二、其他事宜</w:t>
      </w:r>
    </w:p>
    <w:p>
      <w:pPr>
        <w:spacing w:line="520" w:lineRule="exact"/>
        <w:ind w:firstLine="61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发布之日起，考生对用人单位的可报考专业设置有异议的，须本人在2022年8月19日17：00前（逾时不再受理申请）到瑞安市教育局组织人事科（瑞安市瑞枫大道801号综合楼602室）提出书面申请意见并提供相应的学习课程等证明资料，由瑞安市教育局组织人事科统一反馈给用人单位。用人单位本着“相近、相似”和“宜宽不宜窄，有利于人才选拔”的原则，经研究认为确需增加专业的，向瑞安市教育局提出增补意见，经研究明确增加的予以发布补充公告。</w:t>
      </w:r>
    </w:p>
    <w:p>
      <w:pPr>
        <w:spacing w:line="520" w:lineRule="exact"/>
        <w:ind w:firstLine="61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以国家教育行政机关认可的相应证件文书为准。招考专业参考高校专业设置目录审查认定，大学专科专业参考《教育部关于印发&lt;普通高等学校高等职业教育（专科）专业设置管理办法&gt;和&lt;普通高等学校高等职业教育（专科）专业目录（2015年）&gt;的通知》（教职成〔2015〕10号）；国（境）外学历学位有关毕业时间及所学专业的认定，以国家教育部留学人员服务中心认证书为准。</w:t>
      </w:r>
    </w:p>
    <w:p>
      <w:pPr>
        <w:spacing w:line="520" w:lineRule="exact"/>
        <w:ind w:firstLine="610" w:firstLineChars="196"/>
        <w:rPr>
          <w:rFonts w:ascii="黑体" w:eastAsia="黑体"/>
          <w:color w:val="000000"/>
          <w:sz w:val="32"/>
          <w:szCs w:val="32"/>
        </w:rPr>
      </w:pPr>
      <w:r>
        <w:rPr>
          <w:rFonts w:hint="eastAsia" w:ascii="黑体" w:eastAsia="黑体"/>
          <w:color w:val="000000"/>
          <w:sz w:val="32"/>
          <w:szCs w:val="32"/>
        </w:rPr>
        <w:t>三、本办法仅适用于本次招聘报名。未尽事宜，由瑞安市教育局研究确定并负责解释。</w:t>
      </w:r>
    </w:p>
    <w:p>
      <w:pPr>
        <w:pStyle w:val="2"/>
      </w:pPr>
      <w:r>
        <w:br w:type="page"/>
      </w:r>
    </w:p>
    <w:p>
      <w:pPr>
        <w:spacing w:line="520" w:lineRule="exact"/>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附件3</w:t>
      </w:r>
    </w:p>
    <w:p>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2022年瑞安市公办幼儿园面向社会公开招聘劳动合同制教师新冠肺炎疫情防控健康承诺表</w:t>
      </w:r>
    </w:p>
    <w:p>
      <w:pPr>
        <w:spacing w:line="520" w:lineRule="exact"/>
        <w:rPr>
          <w:rFonts w:eastAsia="黑体"/>
          <w:bCs/>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一、基本信息</w:t>
      </w:r>
    </w:p>
    <w:tbl>
      <w:tblPr>
        <w:tblStyle w:val="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4"/>
        <w:gridCol w:w="1435"/>
        <w:gridCol w:w="2584"/>
        <w:gridCol w:w="129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82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4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姓名</w:t>
            </w:r>
          </w:p>
        </w:tc>
        <w:tc>
          <w:tcPr>
            <w:tcW w:w="129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身份证号码</w:t>
            </w:r>
          </w:p>
        </w:tc>
        <w:tc>
          <w:tcPr>
            <w:tcW w:w="258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p>
        </w:tc>
        <w:tc>
          <w:tcPr>
            <w:tcW w:w="12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报考岗位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212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现居住地址</w:t>
            </w:r>
          </w:p>
        </w:tc>
        <w:tc>
          <w:tcPr>
            <w:tcW w:w="689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仿宋_GB2312" w:eastAsia="仿宋_GB2312" w:cs="仿宋_GB2312"/>
                <w:color w:val="000000" w:themeColor="text1"/>
                <w:sz w:val="24"/>
                <w14:textFill>
                  <w14:solidFill>
                    <w14:schemeClr w14:val="tx1"/>
                  </w14:solidFill>
                </w14:textFill>
              </w:rPr>
            </w:pPr>
          </w:p>
        </w:tc>
      </w:tr>
    </w:tbl>
    <w:p>
      <w:pPr>
        <w:spacing w:line="520" w:lineRule="exact"/>
        <w:rPr>
          <w:rFonts w:eastAsia="黑体"/>
          <w:bCs/>
          <w:color w:val="000000" w:themeColor="text1"/>
          <w:sz w:val="32"/>
          <w:szCs w:val="32"/>
          <w14:textFill>
            <w14:solidFill>
              <w14:schemeClr w14:val="tx1"/>
            </w14:solidFill>
          </w14:textFill>
        </w:rPr>
      </w:pPr>
      <w:r>
        <w:rPr>
          <w:rFonts w:hint="eastAsia" w:eastAsia="黑体"/>
          <w:bCs/>
          <w:color w:val="000000" w:themeColor="text1"/>
          <w:sz w:val="32"/>
          <w:szCs w:val="32"/>
          <w14:textFill>
            <w14:solidFill>
              <w14:schemeClr w14:val="tx1"/>
            </w14:solidFill>
          </w14:textFill>
        </w:rPr>
        <w:t>二、流行病学史</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 xml:space="preserve">1.是否考前28天内有境外旅居史？  否  /  是  </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2.是否考前21天内有到过国内新冠肺炎</w:t>
      </w:r>
      <w:r>
        <w:rPr>
          <w:rFonts w:hint="eastAsia" w:ascii="仿宋" w:hAnsi="仿宋" w:eastAsia="仿宋" w:cs="宋体"/>
          <w:color w:val="000000" w:themeColor="text1"/>
          <w:sz w:val="28"/>
          <w14:textFill>
            <w14:solidFill>
              <w14:schemeClr w14:val="tx1"/>
            </w14:solidFill>
          </w14:textFill>
        </w:rPr>
        <w:t>中高风险</w:t>
      </w:r>
      <w:r>
        <w:rPr>
          <w:rFonts w:hint="eastAsia" w:ascii="仿宋" w:hAnsi="仿宋" w:eastAsia="仿宋" w:cs="___WRD_EMBED_SUB_328"/>
          <w:color w:val="000000" w:themeColor="text1"/>
          <w:sz w:val="28"/>
          <w14:textFill>
            <w14:solidFill>
              <w14:schemeClr w14:val="tx1"/>
            </w14:solidFill>
          </w14:textFill>
        </w:rPr>
        <w:t>地区</w:t>
      </w:r>
      <w:r>
        <w:rPr>
          <w:rFonts w:hint="eastAsia" w:ascii="仿宋" w:hAnsi="仿宋" w:eastAsia="仿宋" w:cs="仿宋_GB2312"/>
          <w:color w:val="000000" w:themeColor="text1"/>
          <w:sz w:val="28"/>
          <w14:textFill>
            <w14:solidFill>
              <w14:schemeClr w14:val="tx1"/>
            </w14:solidFill>
          </w14:textFill>
        </w:rPr>
        <w:t xml:space="preserve">？  否  /  是  </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3.是否考前14天内来自国内中高风险地区所在县(市、区)？  否  /  是</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pacing w:val="-11"/>
          <w:sz w:val="28"/>
          <w14:textFill>
            <w14:solidFill>
              <w14:schemeClr w14:val="tx1"/>
            </w14:solidFill>
          </w14:textFill>
        </w:rPr>
        <w:t>4.是否考前14天内接触过</w:t>
      </w:r>
      <w:r>
        <w:rPr>
          <w:rFonts w:hint="eastAsia" w:ascii="仿宋" w:hAnsi="仿宋" w:eastAsia="仿宋" w:cs="仿宋_GB2312"/>
          <w:color w:val="000000" w:themeColor="text1"/>
          <w:sz w:val="28"/>
          <w14:textFill>
            <w14:solidFill>
              <w14:schemeClr w14:val="tx1"/>
            </w14:solidFill>
          </w14:textFill>
        </w:rPr>
        <w:t>新冠肺炎</w:t>
      </w:r>
      <w:r>
        <w:rPr>
          <w:rFonts w:hint="eastAsia" w:ascii="仿宋" w:hAnsi="仿宋" w:eastAsia="仿宋" w:cs="宋体"/>
          <w:color w:val="000000" w:themeColor="text1"/>
          <w:sz w:val="28"/>
          <w14:textFill>
            <w14:solidFill>
              <w14:schemeClr w14:val="tx1"/>
            </w14:solidFill>
          </w14:textFill>
        </w:rPr>
        <w:t>中高风险</w:t>
      </w:r>
      <w:r>
        <w:rPr>
          <w:rFonts w:hint="eastAsia" w:ascii="仿宋" w:hAnsi="仿宋" w:eastAsia="仿宋" w:cs="___WRD_EMBED_SUB_328"/>
          <w:color w:val="000000" w:themeColor="text1"/>
          <w:sz w:val="28"/>
          <w14:textFill>
            <w14:solidFill>
              <w14:schemeClr w14:val="tx1"/>
            </w14:solidFill>
          </w14:textFill>
        </w:rPr>
        <w:t>地区</w:t>
      </w:r>
      <w:r>
        <w:rPr>
          <w:rFonts w:hint="eastAsia" w:ascii="仿宋" w:hAnsi="仿宋" w:eastAsia="仿宋" w:cs="仿宋_GB2312"/>
          <w:color w:val="000000" w:themeColor="text1"/>
          <w:spacing w:val="-11"/>
          <w:sz w:val="28"/>
          <w14:textFill>
            <w14:solidFill>
              <w14:schemeClr w14:val="tx1"/>
            </w14:solidFill>
          </w14:textFill>
        </w:rPr>
        <w:t>的发热或有呼吸道症状患者</w:t>
      </w:r>
      <w:r>
        <w:rPr>
          <w:rFonts w:hint="eastAsia" w:ascii="仿宋" w:hAnsi="仿宋" w:eastAsia="仿宋" w:cs="仿宋_GB2312"/>
          <w:color w:val="000000" w:themeColor="text1"/>
          <w:sz w:val="28"/>
          <w14:textFill>
            <w14:solidFill>
              <w14:schemeClr w14:val="tx1"/>
            </w14:solidFill>
          </w14:textFill>
        </w:rPr>
        <w:t>？  否  /  是</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5.是否考前</w:t>
      </w:r>
      <w:r>
        <w:rPr>
          <w:rFonts w:hint="eastAsia" w:ascii="仿宋" w:hAnsi="仿宋" w:eastAsia="仿宋" w:cs="仿宋_GB2312"/>
          <w:color w:val="000000" w:themeColor="text1"/>
          <w:spacing w:val="-11"/>
          <w:sz w:val="28"/>
          <w14:textFill>
            <w14:solidFill>
              <w14:schemeClr w14:val="tx1"/>
            </w14:solidFill>
          </w14:textFill>
        </w:rPr>
        <w:t>14天内</w:t>
      </w:r>
      <w:r>
        <w:rPr>
          <w:rFonts w:hint="eastAsia" w:ascii="仿宋" w:hAnsi="仿宋" w:eastAsia="仿宋" w:cs="仿宋_GB2312"/>
          <w:color w:val="000000" w:themeColor="text1"/>
          <w:sz w:val="28"/>
          <w14:textFill>
            <w14:solidFill>
              <w14:schemeClr w14:val="tx1"/>
            </w14:solidFill>
          </w14:textFill>
        </w:rPr>
        <w:t xml:space="preserve">曾接触过疫情“五类人员”(确诊病例、疑似病例、无症状感染者、发热症状者、密切接触者)？  否  /  是  </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仿宋_GB2312"/>
          <w:color w:val="000000" w:themeColor="text1"/>
          <w:sz w:val="28"/>
          <w14:textFill>
            <w14:solidFill>
              <w14:schemeClr w14:val="tx1"/>
            </w14:solidFill>
          </w14:textFill>
        </w:rPr>
        <w:t>6.本人考前14天是否有发热、干咳、腹泻等症状？  否 / 是  （症状是</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14:textFill>
            <w14:solidFill>
              <w14:schemeClr w14:val="tx1"/>
            </w14:solidFill>
          </w14:textFill>
        </w:rPr>
        <w:t>）。</w:t>
      </w:r>
    </w:p>
    <w:p>
      <w:pPr>
        <w:spacing w:line="480" w:lineRule="exact"/>
        <w:rPr>
          <w:rFonts w:ascii="仿宋" w:hAnsi="仿宋" w:eastAsia="仿宋" w:cs="仿宋_GB2312"/>
          <w:color w:val="000000" w:themeColor="text1"/>
          <w:sz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7</w:t>
      </w:r>
      <w:r>
        <w:rPr>
          <w:rFonts w:hint="eastAsia" w:ascii="仿宋" w:hAnsi="仿宋" w:eastAsia="仿宋" w:cs="仿宋_GB2312"/>
          <w:color w:val="000000" w:themeColor="text1"/>
          <w:sz w:val="28"/>
          <w14:textFill>
            <w14:solidFill>
              <w14:schemeClr w14:val="tx1"/>
            </w14:solidFill>
          </w14:textFill>
        </w:rPr>
        <w:t>.考前14天同住人员有无出现发热、干咳等症状？  无  /  有（请描述患者姓名、与申报人关系及诊治情况）：</w:t>
      </w:r>
      <w:r>
        <w:rPr>
          <w:rFonts w:hint="eastAsia" w:ascii="仿宋" w:hAnsi="仿宋" w:eastAsia="仿宋" w:cs="仿宋_GB2312"/>
          <w:color w:val="000000" w:themeColor="text1"/>
          <w:sz w:val="28"/>
          <w:u w:val="single"/>
          <w14:textFill>
            <w14:solidFill>
              <w14:schemeClr w14:val="tx1"/>
            </w14:solidFill>
          </w14:textFill>
        </w:rPr>
        <w:t xml:space="preserve">                             </w:t>
      </w:r>
      <w:r>
        <w:rPr>
          <w:rFonts w:hint="eastAsia" w:ascii="仿宋" w:hAnsi="仿宋" w:eastAsia="仿宋" w:cs="仿宋_GB2312"/>
          <w:color w:val="000000" w:themeColor="text1"/>
          <w:sz w:val="28"/>
          <w14:textFill>
            <w14:solidFill>
              <w14:schemeClr w14:val="tx1"/>
            </w14:solidFill>
          </w14:textFill>
        </w:rPr>
        <w:t>。</w:t>
      </w:r>
    </w:p>
    <w:p>
      <w:pPr>
        <w:spacing w:line="480" w:lineRule="exact"/>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本人承诺：</w:t>
      </w:r>
      <w:r>
        <w:rPr>
          <w:rFonts w:hint="eastAsia" w:eastAsia="仿宋_GB2312"/>
          <w:b/>
          <w:bCs/>
          <w:color w:val="000000" w:themeColor="text1"/>
          <w:w w:val="90"/>
          <w:sz w:val="24"/>
          <w:u w:val="single"/>
          <w14:textFill>
            <w14:solidFill>
              <w14:schemeClr w14:val="tx1"/>
            </w14:solidFill>
          </w14:textFill>
        </w:rPr>
        <w:t>本人已如实填写以上信息，如有不实，本人负全部责任</w:t>
      </w:r>
      <w:r>
        <w:rPr>
          <w:rFonts w:hint="eastAsia" w:eastAsia="仿宋_GB2312"/>
          <w:b/>
          <w:bCs/>
          <w:color w:val="000000" w:themeColor="text1"/>
          <w:w w:val="90"/>
          <w:sz w:val="24"/>
          <w14:textFill>
            <w14:solidFill>
              <w14:schemeClr w14:val="tx1"/>
            </w14:solidFill>
          </w14:textFill>
        </w:rPr>
        <w:t>。</w:t>
      </w:r>
      <w:r>
        <w:rPr>
          <w:rFonts w:hint="eastAsia" w:eastAsia="仿宋_GB2312"/>
          <w:b/>
          <w:bCs/>
          <w:color w:val="000000" w:themeColor="text1"/>
          <w:sz w:val="24"/>
          <w14:textFill>
            <w14:solidFill>
              <w14:schemeClr w14:val="tx1"/>
            </w14:solidFill>
          </w14:textFill>
        </w:rPr>
        <w:t>（本句手写下行空白处）</w:t>
      </w:r>
    </w:p>
    <w:p>
      <w:pPr>
        <w:spacing w:after="289" w:afterLines="100" w:line="480" w:lineRule="exact"/>
        <w:ind w:firstLine="407" w:firstLineChars="150"/>
        <w:rPr>
          <w:rFonts w:ascii="仿宋_GB2312" w:hAnsi="仿宋_GB2312" w:eastAsia="仿宋_GB2312" w:cs="仿宋_GB2312"/>
          <w:color w:val="000000" w:themeColor="text1"/>
          <w:sz w:val="28"/>
          <w14:textFill>
            <w14:solidFill>
              <w14:schemeClr w14:val="tx1"/>
            </w14:solidFill>
          </w14:textFill>
        </w:rPr>
      </w:pPr>
    </w:p>
    <w:p>
      <w:pPr>
        <w:spacing w:after="289" w:afterLines="100" w:line="480" w:lineRule="exact"/>
        <w:ind w:firstLine="407" w:firstLineChars="150"/>
        <w:rPr>
          <w:rFonts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承诺人签名：                           日期：2022年   月   日</w:t>
      </w:r>
    </w:p>
    <w:p>
      <w:pPr>
        <w:pStyle w:val="2"/>
      </w:pPr>
    </w:p>
    <w:p>
      <w:pPr>
        <w:spacing w:before="289" w:beforeLines="100"/>
        <w:rPr>
          <w:rFonts w:ascii="仿宋_GB2312" w:hAnsi="宋体" w:eastAsia="仿宋_GB2312"/>
          <w:color w:val="000000" w:themeColor="text1"/>
          <w:sz w:val="28"/>
          <w:szCs w:val="28"/>
          <w14:textFill>
            <w14:solidFill>
              <w14:schemeClr w14:val="tx1"/>
            </w14:solidFill>
          </w14:textFill>
        </w:rPr>
      </w:pPr>
    </w:p>
    <w:p>
      <w:pPr>
        <w:ind w:firstLine="27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345440</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27.2pt;height:0pt;width:442.2pt;z-index:251661312;mso-width-relative:page;mso-height-relative:page;" filled="f" stroked="t" coordsize="21600,21600" o:gfxdata="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T2Pm1QAAAAYB&#10;AAAPAAAAAAAAAAEAIAAAACIAAABkcnMvZG93bnJldi54bWxQSwECFAAUAAAACACHTuJA9k66/eUB&#10;AACrAwAADgAAAAAAAAABACAAAAAkAQAAZHJzL2Uyb0RvYy54bWxQSwUGAAAAAAYABgBZAQAAewUA&#10;AAAA&#10;">
                <v:fill on="f" focussize="0,0"/>
                <v:stroke weight="1pt" color="#000000" joinstyle="round"/>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Am070wAAAAIBAAAP&#10;AAAAAAAAAAEAIAAAACIAAABkcnMvZG93bnJldi54bWxQSwECFAAUAAAACACHTuJAC0BjNOQBAACr&#10;AwAADgAAAAAAAAABACAAAAAiAQAAZHJzL2Uyb0RvYy54bWxQSwUGAAAAAAYABgBZAQAAeAUAAAAA&#10;">
                <v:fill on="f" focussize="0,0"/>
                <v:stroke weight="1pt" color="#000000" joinstyle="round"/>
                <v:imagedata o:title=""/>
                <o:lock v:ext="edit" aspectratio="f"/>
              </v:line>
            </w:pict>
          </mc:Fallback>
        </mc:AlternateContent>
      </w:r>
      <w:r>
        <w:rPr>
          <w:rFonts w:hint="eastAsia" w:ascii="仿宋_GB2312" w:hAnsi="宋体" w:eastAsia="仿宋_GB2312"/>
          <w:color w:val="000000" w:themeColor="text1"/>
          <w:sz w:val="28"/>
          <w:szCs w:val="28"/>
          <w14:textFill>
            <w14:solidFill>
              <w14:schemeClr w14:val="tx1"/>
            </w14:solidFill>
          </w14:textFill>
        </w:rPr>
        <w:t>瑞安市教育局办公室                       2022年8月17日印发</w:t>
      </w:r>
    </w:p>
    <w:p>
      <w:bookmarkStart w:id="0" w:name="_GoBack"/>
      <w:bookmarkEnd w:id="0"/>
    </w:p>
    <w:sectPr>
      <w:pgSz w:w="11906" w:h="16838"/>
      <w:pgMar w:top="2098" w:right="1474" w:bottom="1418" w:left="1588" w:header="851" w:footer="992" w:gutter="0"/>
      <w:cols w:space="72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__WRD_EMBED_SUB_328">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ind w:left="420" w:leftChars="200" w:right="420" w:rightChars="200"/>
                            <w:rPr>
                              <w:rStyle w:val="8"/>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15</w:t>
                          </w:r>
                          <w:r>
                            <w:rPr>
                              <w:rFonts w:ascii="宋体" w:hAnsi="宋体"/>
                              <w:sz w:val="28"/>
                              <w:szCs w:val="28"/>
                            </w:rPr>
                            <w:fldChar w:fldCharType="end"/>
                          </w:r>
                          <w:r>
                            <w:rPr>
                              <w:rFonts w:hint="eastAsia" w:ascii="宋体" w:hAnsi="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EyeqfcLAgAABQQAAA4AAAAAAAAAAQAgAAAAIAEA&#10;AGRycy9lMm9Eb2MueG1sUEsFBgAAAAAGAAYAWQEAAJ0FAAAAAA==&#10;">
              <v:fill on="f" focussize="0,0"/>
              <v:stroke on="f"/>
              <v:imagedata o:title=""/>
              <o:lock v:ext="edit" aspectratio="f"/>
              <v:textbox inset="0mm,0mm,0mm,0mm" style="mso-fit-shape-to-text:t;">
                <w:txbxContent>
                  <w:p>
                    <w:pPr>
                      <w:pStyle w:val="4"/>
                      <w:ind w:left="420" w:leftChars="200" w:right="420" w:rightChars="200"/>
                      <w:rPr>
                        <w:rStyle w:val="8"/>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47113E40"/>
    <w:rsid w:val="4711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kern w:val="0"/>
      <w:sz w:val="28"/>
      <w:szCs w:val="20"/>
    </w:rPr>
  </w:style>
  <w:style w:type="paragraph" w:styleId="3">
    <w:name w:val="Body Text"/>
    <w:basedOn w:val="1"/>
    <w:next w:val="2"/>
    <w:unhideWhenUsed/>
    <w:qFormat/>
    <w:uiPriority w:val="0"/>
    <w:pPr>
      <w:spacing w:after="120"/>
    </w:pPr>
  </w:style>
  <w:style w:type="paragraph" w:styleId="4">
    <w:name w:val="footer"/>
    <w:basedOn w:val="1"/>
    <w:unhideWhenUsed/>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2022-08-18T00:40:00Z</dcterms:created>
  <dc:creator>小仙女</dc:creator>
  <cp:lastModifiedBy>小仙女</cp:lastModifiedBy>
  <dcterms:modified xsi:type="dcterms:W3CDTF">2022-08-18T00:41:23Z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465751C833424B5EAD655AAD126C0AF7</vt:lpwstr>
  </property>
</Properties>
</file>