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8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18"/>
        <w:gridCol w:w="343"/>
        <w:gridCol w:w="791"/>
        <w:gridCol w:w="109"/>
        <w:gridCol w:w="700"/>
        <w:gridCol w:w="1300"/>
        <w:gridCol w:w="726"/>
        <w:gridCol w:w="434"/>
        <w:gridCol w:w="983"/>
        <w:gridCol w:w="377"/>
        <w:gridCol w:w="1720"/>
        <w:gridCol w:w="880"/>
        <w:gridCol w:w="851"/>
        <w:gridCol w:w="1029"/>
        <w:gridCol w:w="246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40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color w:val="000000"/>
                <w:kern w:val="0"/>
                <w:sz w:val="24"/>
                <w:szCs w:val="24"/>
              </w:rPr>
              <w:t>附件1：</w:t>
            </w: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8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2022年甘洛县县属国有企业公开招聘工作人员岗位表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招聘岗位名称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color w:val="FF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招聘范围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其它要求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  <w:t>咨询联系电话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甘洛县矿业宾馆有限责任公司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1903010101</w:t>
            </w:r>
          </w:p>
        </w:tc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全省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2022年高校应届毕业生及近三年毕业首次就业的高校毕业生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会计、审计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审计学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、会计学、财务会计、会计电算化、财务管理。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同等条件下，持有会计专业技术资格证书、注册会计师证书者优先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甘洛县矿业宾馆有限责任公司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文秘兼营销员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1903020101</w:t>
            </w:r>
          </w:p>
        </w:tc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全省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2022年高校应届毕业生及近三年毕业首次就业的高校毕业生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4"/>
                <w:szCs w:val="3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汉语言文学、汉语言、中国语言文化、中国文学、应用语言学、新闻学、商务文秘、秘书、秘书学、文秘与办公自动化、中文应用、文秘、经济秘书公告关系与文秘、人力资源管理。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甘洛县振兴人力资源服务有限责任公司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1903030101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2022年高校应届毕业生及近三年毕业首次就业的高校毕业生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会计、审计、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审计学、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会计学、财务会计、会计电算化、财务管理。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同等条件下，持有会计专业技术资格证书、注册会计师证书者优先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甘洛县振兴人力资源服务有限责任公司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业务员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1903040101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2022年高校应届毕业生及近三年毕业首次就业的高校毕业生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人力资源管理、汉语言文学、汉语言、中国语言文化、中国文学、应用语言学、新闻学、商务文秘、秘书、秘书学、文秘与办公自动化、中文应用、文秘、经济秘书公告关系与文秘。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取得人力资源管理师证优先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ind w:left="2720" w:leftChars="850" w:firstLine="1600" w:firstLineChars="500"/>
        <w:jc w:val="left"/>
        <w:rPr>
          <w:rFonts w:ascii="宋体" w:hAnsi="宋体" w:cs="宋体"/>
          <w:color w:val="666666"/>
          <w:kern w:val="0"/>
        </w:rPr>
      </w:pPr>
    </w:p>
    <w:p>
      <w:pPr>
        <w:widowControl/>
        <w:shd w:val="clear" w:color="auto" w:fill="FFFFFF"/>
        <w:spacing w:line="460" w:lineRule="exact"/>
        <w:ind w:firstLine="480"/>
        <w:jc w:val="left"/>
        <w:rPr>
          <w:rFonts w:ascii="宋体" w:hAnsi="宋体" w:cs="宋体"/>
          <w:color w:val="666666"/>
          <w:kern w:val="0"/>
        </w:rPr>
      </w:pPr>
    </w:p>
    <w:p>
      <w:pPr>
        <w:widowControl/>
        <w:jc w:val="left"/>
        <w:rPr>
          <w:rFonts w:ascii="方正小标宋简体" w:hAnsi="宋体" w:eastAsia="方正小标宋简体" w:cs="宋体"/>
          <w:kern w:val="0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4"/>
        <w:tblW w:w="970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93"/>
        <w:gridCol w:w="1095"/>
        <w:gridCol w:w="890"/>
        <w:gridCol w:w="152"/>
        <w:gridCol w:w="582"/>
        <w:gridCol w:w="683"/>
        <w:gridCol w:w="120"/>
        <w:gridCol w:w="447"/>
        <w:gridCol w:w="710"/>
        <w:gridCol w:w="566"/>
        <w:gridCol w:w="937"/>
        <w:gridCol w:w="765"/>
        <w:gridCol w:w="425"/>
        <w:gridCol w:w="1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706" w:type="dxa"/>
            <w:gridSpan w:val="15"/>
            <w:vAlign w:val="center"/>
          </w:tcPr>
          <w:p>
            <w:pPr>
              <w:widowControl/>
              <w:spacing w:line="400" w:lineRule="exact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</w:rPr>
              <w:t>附件2</w:t>
            </w:r>
            <w:bookmarkStart w:id="0" w:name="_GoBack"/>
            <w:bookmarkEnd w:id="0"/>
          </w:p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</w:rPr>
              <w:t>甘洛县2022年县属国有企业公开招聘工作人员报名信息表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报考岗位代码：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报考岗位：</w:t>
            </w:r>
          </w:p>
        </w:tc>
        <w:tc>
          <w:tcPr>
            <w:tcW w:w="5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报考企业名称：</w:t>
            </w:r>
          </w:p>
        </w:tc>
        <w:tc>
          <w:tcPr>
            <w:tcW w:w="746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及专业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参加工作时间 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本人户口所在地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是否有不得报考情形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身份证号（18位）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（手机）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特长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85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1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家庭主要成员及社会关系</w:t>
            </w:r>
          </w:p>
        </w:tc>
        <w:tc>
          <w:tcPr>
            <w:tcW w:w="85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1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报名资格审核意见</w:t>
            </w:r>
          </w:p>
        </w:tc>
        <w:tc>
          <w:tcPr>
            <w:tcW w:w="85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初审人员签名：           复审人签名：        用人企业初审盖章：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年     月    日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970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考生本人手写签名：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　　　 年 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NDI0ZTlkMTM2MmVkMzhiNDY2NDI0MmZlYzcxZTAifQ=="/>
  </w:docVars>
  <w:rsids>
    <w:rsidRoot w:val="00D64FF6"/>
    <w:rsid w:val="0001275A"/>
    <w:rsid w:val="001B4E1C"/>
    <w:rsid w:val="00D64FF6"/>
    <w:rsid w:val="37C137AA"/>
    <w:rsid w:val="39D7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rFonts w:hint="default" w:ascii="Times New Roman" w:hAnsi="Times New Roman" w:cs="Times New Roman"/>
      <w:color w:val="0000FF"/>
      <w:u w:val="single"/>
    </w:rPr>
  </w:style>
  <w:style w:type="character" w:customStyle="1" w:styleId="7">
    <w:name w:val="text-ta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5921</Words>
  <Characters>6218</Characters>
  <Lines>48</Lines>
  <Paragraphs>13</Paragraphs>
  <TotalTime>0</TotalTime>
  <ScaleCrop>false</ScaleCrop>
  <LinksUpToDate>false</LinksUpToDate>
  <CharactersWithSpaces>6471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2022-08-10T02:53:00Z</dcterms:created>
  <dc:creator>Administrator</dc:creator>
  <cp:lastModifiedBy>鸡会</cp:lastModifiedBy>
  <dcterms:modified xsi:type="dcterms:W3CDTF">2022-08-10T08:13:33Z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37E9973F612042198551963A0E4B1591</vt:lpwstr>
  </property>
</Properties>
</file>