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720" w:firstLineChars="200"/>
        <w:jc w:val="center"/>
        <w:textAlignment w:val="auto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20</w:t>
      </w:r>
      <w:r>
        <w:rPr>
          <w:rFonts w:hint="eastAsia" w:eastAsia="方正小标宋_GBK"/>
          <w:bCs/>
          <w:sz w:val="36"/>
          <w:szCs w:val="36"/>
        </w:rPr>
        <w:t>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2</w:t>
      </w:r>
      <w:r>
        <w:rPr>
          <w:rFonts w:eastAsia="方正小标宋_GBK"/>
          <w:bCs/>
          <w:sz w:val="36"/>
          <w:szCs w:val="36"/>
        </w:rPr>
        <w:t>年中共厦门市委党校教师职位申请表</w:t>
      </w:r>
    </w:p>
    <w:tbl>
      <w:tblPr>
        <w:tblStyle w:val="2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79"/>
        <w:gridCol w:w="915"/>
        <w:gridCol w:w="729"/>
        <w:gridCol w:w="851"/>
        <w:gridCol w:w="517"/>
        <w:gridCol w:w="900"/>
        <w:gridCol w:w="426"/>
        <w:gridCol w:w="567"/>
        <w:gridCol w:w="810"/>
        <w:gridCol w:w="465"/>
        <w:gridCol w:w="975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申请岗位</w:t>
            </w:r>
          </w:p>
        </w:tc>
        <w:tc>
          <w:tcPr>
            <w:tcW w:w="7955" w:type="dxa"/>
            <w:gridSpan w:val="1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   贯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 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41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育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7226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26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2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3720" w:firstLineChars="15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7226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 w:line="360" w:lineRule="auto"/>
              <w:ind w:firstLine="3720" w:firstLineChars="155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家庭情况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9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38" w:type="dxa"/>
            <w:vMerge w:val="continue"/>
            <w:vAlign w:val="center"/>
          </w:tcPr>
          <w:p/>
        </w:tc>
        <w:tc>
          <w:tcPr>
            <w:tcW w:w="2223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5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新宋体"/>
                <w:szCs w:val="21"/>
                <w:lang w:val="zh-CN"/>
              </w:rPr>
              <w:t>科研及论文发表情况</w:t>
            </w:r>
          </w:p>
        </w:tc>
        <w:tc>
          <w:tcPr>
            <w:tcW w:w="9449" w:type="dxa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</w:tbl>
    <w:p>
      <w:pPr>
        <w:spacing w:before="156" w:beforeLines="50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请确保以上所填信息真实性。若应聘人员虚报资料或隐瞒重要事实，中共厦门市委党校可取消其面试资格。已受聘者，如违反有关规定，将作解聘处理。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RiOGMwNmI1ODcyYjEwMGU4OGQ3YTRkYmEwNmIifQ=="/>
  </w:docVars>
  <w:rsids>
    <w:rsidRoot w:val="146721B7"/>
    <w:rsid w:val="1467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2022-08-08T02:17:00Z</dcterms:created>
  <dc:creator>钱云芳</dc:creator>
  <cp:lastModifiedBy>钱云芳</cp:lastModifiedBy>
  <dcterms:modified xsi:type="dcterms:W3CDTF">2022-08-08T02:17:56Z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AE3ADEA551584AAC990AD2FC8D50630B</vt:lpwstr>
  </property>
</Properties>
</file>