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856"/>
        <w:tblOverlap w:val="never"/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775"/>
        <w:gridCol w:w="966"/>
        <w:gridCol w:w="817"/>
        <w:gridCol w:w="486"/>
        <w:gridCol w:w="2138"/>
        <w:gridCol w:w="4041"/>
        <w:gridCol w:w="5734"/>
      </w:tblGrid>
      <w:tr w:rsidR="00B551FB" w:rsidTr="00B551FB">
        <w:trPr>
          <w:trHeight w:val="457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部门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人数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岗位职责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招聘专业及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学历（学位）要求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招聘资格条件</w:t>
            </w:r>
          </w:p>
        </w:tc>
      </w:tr>
      <w:tr w:rsidR="00B551FB" w:rsidTr="00B551FB">
        <w:trPr>
          <w:trHeight w:val="1355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育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务</w:t>
            </w:r>
            <w:proofErr w:type="gramEnd"/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（团委）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学生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承担学生管理相关工作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管理类等相关专业；本科及以上学历并获得相应学位。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年龄35周岁以下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有1年及以上学生管理工作经历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B551FB" w:rsidTr="00B551FB">
        <w:trPr>
          <w:trHeight w:val="1130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障</w:t>
            </w:r>
            <w:proofErr w:type="gramEnd"/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务</w:t>
            </w:r>
            <w:proofErr w:type="gramEnd"/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承担后勤保障相关工作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工商管理、行政管理、企业管理等相关专业；本科及以上学历并获得相应学位。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年龄40周岁及以下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有1年及以上企事业单位后勤总务管理经历。</w:t>
            </w:r>
          </w:p>
        </w:tc>
      </w:tr>
      <w:tr w:rsidR="00B551FB" w:rsidTr="00B551FB">
        <w:trPr>
          <w:trHeight w:val="702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烹</w:t>
            </w:r>
            <w:proofErr w:type="gramEnd"/>
          </w:p>
          <w:p w:rsidR="00B551FB" w:rsidRDefault="00B551FB" w:rsidP="000E763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饪</w:t>
            </w:r>
            <w:proofErr w:type="gramEnd"/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系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热菜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承担中式热菜教学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烹调工艺与营养专业；本科及以上学历并获得相应学位或技师学院技师班毕业。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取得中式烹饪技师及以上职业资格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年龄35周岁及以下，有1年及以上热菜教学或工作经历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B551FB" w:rsidTr="00B551FB">
        <w:trPr>
          <w:trHeight w:val="702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西餐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承担西餐教学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烹调工艺与营养专业；本科及以上学历并获得相应学位或技师学院技师班毕业。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式烹饪技师及以上职业资格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年龄35周岁及以下，有1年及以上西餐教学或工作经历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B551FB" w:rsidTr="00B551FB">
        <w:trPr>
          <w:trHeight w:val="906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中西面点教师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承担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中西面点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教学工作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烹调工艺与营养专业；本科及以上学历并获得相应学位或技师学院技师班毕业。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取得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中式或西式面点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技师及以上职业资格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年龄35周岁及以下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有1年及以上中西面点教学或工作经历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获得多项市级及以上荣誉奖项者，年龄可放宽至45周岁以下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。</w:t>
            </w:r>
          </w:p>
        </w:tc>
      </w:tr>
      <w:tr w:rsidR="00B551FB" w:rsidTr="00B551FB">
        <w:trPr>
          <w:trHeight w:val="906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6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实训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管理员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管理服务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负责日常实训管理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烹调工艺与营养专业；本科及以上学历并获得相应学位或技师学院技师班毕业。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取得中式烹饪技师及以上职业资格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年龄35周岁及以下，有1年及以上相关工作经验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B551FB" w:rsidTr="00B551FB">
        <w:trPr>
          <w:trHeight w:val="906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7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</w:p>
          <w:p w:rsidR="00B551FB" w:rsidRDefault="00B551FB" w:rsidP="000E76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酒</w:t>
            </w:r>
          </w:p>
          <w:p w:rsidR="00B551FB" w:rsidRDefault="00B551FB" w:rsidP="000E76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茶艺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承担茶学专业课程教学工作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茶学专业；本科及以上学历并获得相应学位或技师学院技师班毕业。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2、历届生，年龄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周岁及以下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有5年及以上茶学专业从教经验或7年及以上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管理经历者，年龄可放宽至40周岁以下。</w:t>
            </w:r>
          </w:p>
        </w:tc>
      </w:tr>
      <w:tr w:rsidR="00B551FB" w:rsidTr="00B551FB">
        <w:trPr>
          <w:trHeight w:val="1348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酒店专业教师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承担酒店专业课程教学工作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旅游管理、酒店管理专业；本科及以上学历并获得相应学位或技师学院技师班毕业。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取得大学英语六级资格（总分426分及以上）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1、应届生：2022年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普通高校应届毕业生或技师学院技师班应届毕业生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2、历届生：年龄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周岁及以下，有5年及以上酒店管理工作经历。</w:t>
            </w:r>
          </w:p>
        </w:tc>
      </w:tr>
      <w:tr w:rsidR="00B551FB" w:rsidTr="00B551FB">
        <w:trPr>
          <w:trHeight w:val="681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</w:t>
            </w: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共</w:t>
            </w: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课</w:t>
            </w: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教</w:t>
            </w: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学</w:t>
            </w: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部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数学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承担数学课程教学工作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数学类专业；本科及以上学历并获得相应学位。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取得中职（高中）及以上教师资格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2、历届生：有1年及以上教学工作经历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B551FB" w:rsidTr="00B551FB">
        <w:trPr>
          <w:trHeight w:val="681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思政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承担学院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思政课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教学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马克思主义理论类、思想政治类专业；本科及以上学历并获得相应学位。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取得中职（高中）及以上教师资格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2、历届生：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有1年及以上教学工作经历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。</w:t>
            </w:r>
          </w:p>
        </w:tc>
      </w:tr>
      <w:tr w:rsidR="00B551FB" w:rsidTr="00B551FB">
        <w:trPr>
          <w:trHeight w:val="681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历史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承担学院历史课教学任务，完成其他相关工作。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历史及相关专业；本科及以上学历并获得相应学位。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取得中职（高中）及以上教师资格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2、历届生：有1年及以上教学工作经历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B551FB" w:rsidTr="00B551FB">
        <w:trPr>
          <w:trHeight w:val="1130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12</w:t>
            </w:r>
          </w:p>
        </w:tc>
        <w:tc>
          <w:tcPr>
            <w:tcW w:w="25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</w:t>
            </w:r>
          </w:p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教师（球类方向）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承担学院体育课教学任务，课余组织学生课外体育活动，拓展学生多方面的能力，完成其他相关工作。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体育教育专业，排球专项优先考虑；本科及以上学历并获得相应学位。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取得中职（高中）及以上教师资格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2、历届生：有1年及以上教学工作经历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</w:p>
        </w:tc>
      </w:tr>
      <w:tr w:rsidR="00B551FB" w:rsidTr="00B551FB">
        <w:trPr>
          <w:trHeight w:val="1138"/>
          <w:jc w:val="center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13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纪</w:t>
            </w: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检</w:t>
            </w: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</w:t>
            </w: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</w:t>
            </w:r>
          </w:p>
          <w:p w:rsidR="00B551FB" w:rsidRDefault="00B551FB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纪检、审计干事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专技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pStyle w:val="a5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协助开展纪检监察、审计工作，协助开展内部审计工作。</w:t>
            </w:r>
          </w:p>
        </w:tc>
        <w:tc>
          <w:tcPr>
            <w:tcW w:w="1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微软雅黑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法学、政治学、会计学、财务管理、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等相关专业；本科及以上学历并获得相应学位。</w:t>
            </w:r>
          </w:p>
        </w:tc>
        <w:tc>
          <w:tcPr>
            <w:tcW w:w="18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符合下列条件之一：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应届生：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普通高校应届毕业生；</w:t>
            </w:r>
          </w:p>
          <w:p w:rsidR="00B551FB" w:rsidRDefault="00B551FB" w:rsidP="000E76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2、历届生：年龄30周岁及以下，有1年及以上纪检监察或审计工作经验。</w:t>
            </w:r>
          </w:p>
        </w:tc>
      </w:tr>
    </w:tbl>
    <w:p w:rsidR="00B551FB" w:rsidRDefault="00B551FB" w:rsidP="00B551FB">
      <w:pPr>
        <w:rPr>
          <w:rFonts w:ascii="宋体" w:eastAsia="宋体" w:hAnsi="宋体" w:cs="宋体"/>
          <w:color w:val="000000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其他说明：</w:t>
      </w:r>
    </w:p>
    <w:p w:rsidR="00B551FB" w:rsidRDefault="00B551FB" w:rsidP="00B551FB">
      <w:pPr>
        <w:numPr>
          <w:ilvl w:val="0"/>
          <w:numId w:val="1"/>
        </w:numPr>
        <w:rPr>
          <w:rFonts w:ascii="宋体" w:eastAsia="宋体" w:hAnsi="宋体" w:cs="宋体"/>
          <w:color w:val="000000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年龄要求：报考人员年龄要求在30周岁及以下是指在1992年8月1日以后出生；年龄要求在35周岁及以下是指在1987年8月1日以后出生；年龄要求在40周岁及以下是指在1982年8月1日以后出生。</w:t>
      </w:r>
    </w:p>
    <w:p w:rsidR="00B551FB" w:rsidRDefault="00B551FB" w:rsidP="00B551FB">
      <w:pPr>
        <w:rPr>
          <w:rFonts w:ascii="宋体" w:eastAsia="宋体" w:hAnsi="宋体" w:cs="宋体"/>
          <w:color w:val="000000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2、2022年普通高校毕业生或技师学院技师班毕业生（含留学回国人员）、普通高等院校毕业生要求同时具备学历与学位，取得相应证书的时限为2022年8月31日前，留学人员须在2022年8月31日前取得教育部留学服务中心出具的国（境）外学历学位认证。</w:t>
      </w:r>
    </w:p>
    <w:p w:rsidR="00B551FB" w:rsidRDefault="00B551FB" w:rsidP="00B551FB">
      <w:pPr>
        <w:rPr>
          <w:rFonts w:ascii="宋体" w:eastAsia="宋体" w:hAnsi="宋体" w:cs="宋体"/>
          <w:color w:val="000000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/>
        </w:rPr>
        <w:t>3、本次招聘所涉及的“工作经历”计算统一截止到2022年8月1日。</w:t>
      </w:r>
    </w:p>
    <w:p w:rsidR="0005609C" w:rsidRPr="00B551FB" w:rsidRDefault="0005609C"/>
    <w:sectPr w:rsidR="0005609C" w:rsidRPr="00B551FB" w:rsidSect="00B551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FB" w:rsidRDefault="00A30CFB" w:rsidP="00B551FB">
      <w:r>
        <w:separator/>
      </w:r>
    </w:p>
  </w:endnote>
  <w:endnote w:type="continuationSeparator" w:id="0">
    <w:p w:rsidR="00A30CFB" w:rsidRDefault="00A30CFB" w:rsidP="00B5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FB" w:rsidRDefault="00A30CFB" w:rsidP="00B551FB">
      <w:r>
        <w:separator/>
      </w:r>
    </w:p>
  </w:footnote>
  <w:footnote w:type="continuationSeparator" w:id="0">
    <w:p w:rsidR="00A30CFB" w:rsidRDefault="00A30CFB" w:rsidP="00B55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DF7F68"/>
    <w:multiLevelType w:val="singleLevel"/>
    <w:tmpl w:val="9DDF7F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1FB"/>
    <w:rsid w:val="0005609C"/>
    <w:rsid w:val="00A30CFB"/>
    <w:rsid w:val="00B5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1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1FB"/>
    <w:rPr>
      <w:sz w:val="18"/>
      <w:szCs w:val="18"/>
    </w:rPr>
  </w:style>
  <w:style w:type="paragraph" w:styleId="a5">
    <w:name w:val="List Paragraph"/>
    <w:basedOn w:val="a"/>
    <w:uiPriority w:val="34"/>
    <w:qFormat/>
    <w:rsid w:val="00B551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2022-08-02T06:56:00Z</dcterms:created>
  <dcterms:modified xsi:type="dcterms:W3CDTF">2022-08-02T06:56:00Z</dcterms:modified>
</cp:coreProperties>
</file>