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</w:p>
    <w:p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考试防疫工作操作指引</w:t>
      </w:r>
      <w:bookmarkEnd w:id="0"/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一、考前准备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（一）考生健康管理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各单位组织大型考试时，所有考生须从考前7天起，注册“粤康码”，并自我监测有无发热、咳嗽、乏力等疑似症状。如果旅居史、接触史发生变化或出现相关症状，须及时在“粤康码”进行申报更新？有症状的到医疗机构及时就诊排查，排除新冠肺炎等重点传染病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(l）正常参加考试：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“粤康码”为绿码，通信大数据行程卡正常（考前7天内无国内中高风险地区及所在地市旅居史），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凭考前48小时内核酸检测阴性证明，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经现场测量体温正常（体温&lt;37.3℃）的考生可正常参加考试。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(2）不得参加考试：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①“粤康码”为红码或黄码的考生；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②正处于隔离治疗期的确诊病例、无症状感染者，以及隔离期未满的密切接触者、密切接触者的密切接触者（以下简称次密切接触者）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③未按照广东防控政策完成健康管理的境外旅居史人员、国内中高风险地区及所在地市（直辖市为区）其他地区的考生；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④不能提供考前48小时内核酸检测阴性证明的考生。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(3）安排至隔离考场考试：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①密切接触者解除隔离后7天内的考生；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②考前7天内（不含考试当天）有发热等疑似症状的考生；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③现场测量体温不正常（体温≥37.3℃），在临时观察区适当休息后使用水银体温计再次测量体温仍然不正常，考生近7天无中高风险地区所在地市旅居史，先在隔离考场考试再检测核酸；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④发生本地疫情时，封闭区、封控区的考生，能提供考前48小时内核酸检测阴性证明，且由现场指挥部组织评估，出具放行条，实现专人专车闭环接转。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（二）考务工作人员管理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人员不得担任考务工作人员：目前为新冠肺炎确诊病例、疑似病例、无症状感染者及密切接触者；已治愈出院的确诊病例和已解除集中隔离医学观察的无症状感染者，尚在随访及医学观察期内的人员；入境后处于集中隔离医学观察期等人员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所有考务工作人员要提前在“粤康码”等健康二维码上进行健康申报，早晚测量体温，自我观察有无咳嗽、乏力等疑似症状，出现异常的及时就诊，排除新冠肺炎等重点传染病、体温恢复正常</w:t>
      </w:r>
      <w:r>
        <w:rPr>
          <w:rFonts w:ascii="仿宋_GB2312" w:hAnsi="仿宋_GB2312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小时后方可上岗。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参加考试组织的所有工作人员应提前进入考点，进行疫情防控专题培训，明确疫情防控相关技术和工作要求，未经培训人员不得上岗。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（三）考点管理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合理选择考点，一般应避免在人员密集和流动性大的车站、医院、商业区等地点附近安排考点。发生过疫情的地点，原则上不做考点使用。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扩大考点外警戒范围。为防止考点外送考人员聚集，各考点外围要设立警戒线，扩大警戒区域范围，除本校原有师生员工外，仅限考生和考试工作人员进入。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入口设置足够数量的体温检测通道，配置自动体温检测仪或手持式体温枪，对所有进入考点的考生和考试工作人员进行体温检测。各考点要提前对考生入场体温检测速度进行测算，确保考生入场快速、有序、准时进行。体温检测通道旁设置具备防疫条件的临时医学观察点，安排专业人员值守，对体温检测异常考生进行复核和等候处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设置由考点入口到考场的专用通道，考生完成考点入口体温检测相关程序后，通过专用通道直接前往考场，不得在考点内随意走动。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各考点根据考生规模设置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个以上带防护措施的发热考生隔离考场。隔离考场应与正常考场隔开一定距离，有独立的洗手或手消毒设施，同时配备具备防疫条件的监考员和工作人员。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低风险地区每个考场按</w:t>
      </w:r>
      <w:r>
        <w:rPr>
          <w:rFonts w:ascii="仿宋_GB2312" w:hAnsi="仿宋" w:eastAsia="仿宋_GB2312" w:cs="仿宋_GB2312"/>
          <w:sz w:val="32"/>
          <w:szCs w:val="32"/>
        </w:rPr>
        <w:t>30</w:t>
      </w:r>
      <w:r>
        <w:rPr>
          <w:rFonts w:hint="eastAsia" w:ascii="仿宋_GB2312" w:hAnsi="仿宋" w:eastAsia="仿宋_GB2312" w:cs="仿宋_GB2312"/>
          <w:sz w:val="32"/>
          <w:szCs w:val="32"/>
        </w:rPr>
        <w:t>名考生进行编排，考场内的考生座位横向间距</w:t>
      </w:r>
      <w:r>
        <w:rPr>
          <w:rFonts w:ascii="仿宋_GB2312" w:hAnsi="仿宋" w:eastAsia="仿宋_GB2312" w:cs="仿宋_GB2312"/>
          <w:sz w:val="32"/>
          <w:szCs w:val="32"/>
        </w:rPr>
        <w:t>80</w:t>
      </w:r>
      <w:r>
        <w:rPr>
          <w:rFonts w:hint="eastAsia" w:ascii="仿宋_GB2312" w:hAnsi="仿宋" w:eastAsia="仿宋_GB2312" w:cs="仿宋_GB2312"/>
          <w:sz w:val="32"/>
          <w:szCs w:val="32"/>
        </w:rPr>
        <w:t>厘米以上，纵向间距根据考场实际面积尽量增大；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非低风险地区考场内座位设置前后左右均应保持大于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厘米的间距（考场安排考生人数可低于标准化考场要求）。在隔离考场考试的考生原则上须一人一间，若隔离考场不够用时，采取最前排、最后排或四角排位的方式多人共用一间，最多一间考场不超过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进行至少一次彻底的卫生大扫除和至少一次预防性消毒（包括空调通风系统）。指定专人对考生通道（含楼梯、电梯等）、考场、卫生间等场所和门窗把手、台面、开关等高频次接触物体表面进行预防性消毒，并明确张贴完成标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考点警戒线围蔽区域内要有足够数量的活水龙头和洗手液，便于考生洗手。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考点设医疗站，根据考生规模和考试工作人员情况，储备足够数量的医用外科口罩、测温设备、洗手液、快速手消毒液、含氯消毒剂、</w:t>
      </w:r>
      <w:r>
        <w:rPr>
          <w:rFonts w:ascii="仿宋_GB2312" w:hAnsi="仿宋_GB2312" w:eastAsia="仿宋_GB2312" w:cs="仿宋_GB2312"/>
          <w:sz w:val="32"/>
          <w:szCs w:val="32"/>
        </w:rPr>
        <w:t>75%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浓度乙醇消毒液等卫生防护和消毒物资并有专业人员值守。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（四）试卷管理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试卷领取、运送、保管、整理、分发、收卷等各环节的工作人员要提前在“粤康码”等健康二维码上进行健康申报，早晚测量体温，身体异常的要及时诊断，有发热、乏力、咳嗽、咽痛等可疑症状的不得参与试卷管理环节相关工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试卷运送车辆提前消毒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试卷接收、清点、分发场所安排在通风良好的室内。试卷保管场所进行彻底消毒，试卷保密室存放试卷前要进行通风。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二、考试实施期间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（一）考生管理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分钟起，考点组织考生，沿体温检测通道，保持间隔，分散有序入场。所有考生要求佩戴口罩，逐一检测体温，核查准考证、身份证、“粤康码”等健康码。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考点可在考场入口准备一定数量的快速手消毒液供考生使用。考生使用快速手消毒液消毒双手后，应直接进入考场考试，尽量避免再用手接触其他物品。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考生应按规定或监考人员的要求佩戴口罩。考生进出考点考场时，须全程佩戴口罩，但不能因口罩佩戴影响身份核验。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（二）考务人员管理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监考人员和工作人员全程佩戴口罩，并做好防护措施。负责隔离考场的监考人员和工作人员应在卫生专业人员指导下，做好充足的防疫措施。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（三）考点管理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保持考场适宜温度和通风。考场启用前一天，提前开窗通风，不少于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小时。在条件允许的情况下，考务办公室和考场尽量保持自然通风。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保持电梯风扇正常运转，引导人员分散乘梯，电梯门口及电梯间内可放置纸巾。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严格进行卫生间清洁消毒，保障排风扇正常运转，保持空气流通，确保下水道畅通。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组织开展考点疫情防控巡查，督促指导进入考点的考生及考务工作人员遵守相关防疫要求，及时对考生进行疏导、分流，保持安全距离。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三、考试结束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（一）考生管理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考试结束，指引考生尽快离开考场，分散人流，避免聚集。防止考生拥挤在出口处。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（二）考点管理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每场次考试结束后，应开窗通风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分钟以上，可采用风扇等设备加强机械通风，如使用空调，应当保证空调系统供风安全，保证充足的新风输入，所有排风直接排到室外。空调运行时门窗不要完全闭合。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考试结束后对考场进行通风换气，所有物体表面和地面进行消毒，并保持环境清洁。隔离考场的消毒工作在卫生专业人员指引下进行严格终末消毒。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四、异常情况处置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仍在隔离治疗期的确诊、疑似病例或无症状感染者，以及隔离期未满的密切接触者，不得参加笔试。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考生考试期间出现咳嗽、呼吸困难、腹泻等不适症状或检测发现体温≥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℃时，由工作人员立即将异常人员带至临时医学观察点，为其佩戴一次性使用医用外科口罩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已佩戴的确认佩戴规范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，由考点医务人员对其进行排查。异常人员带离后，要提醒在场人员做好个人防护，注意观察自身状况。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医务人员对异常人员再次进行体温检测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应使用水银体温计检测腋温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和询问，分类进行处置：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如果确认体温≥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℃或有咳嗽、腹泻等症状，且有境外或国内中、高风险等疫情重点地区旅居史或接触史等流行病学史的，应参照疑似病例处置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如果确认体温≥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℃或有咳嗽、腹泻等症状，但没有上述流行病学史的，应在做好个人防护的情况下，安排其经备用通道至隔离考场考试</w:t>
      </w:r>
      <w:r>
        <w:rPr>
          <w:rFonts w:ascii="仿宋_GB2312" w:hAnsi="仿宋_GB2312" w:eastAsia="仿宋_GB2312" w:cs="仿宋_GB2312"/>
          <w:sz w:val="32"/>
          <w:szCs w:val="32"/>
        </w:rPr>
        <w:t>;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考生从普通考场转移至隔离考场所耽误的时间，经考点向考区主考申请，得到批准后予以补齐。当科目考试结束时，由考点主考简要向所涉及考场的考生进行解释和说明，避免其他考生恐慌。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.隔离考场考试的考生如出现新冠肺炎疑似病例或确诊病例，应由专业人员及时做好考场的终末消毒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65CCD"/>
    <w:rsid w:val="48E6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2022-07-26T07:43:00Z</dcterms:created>
  <dc:creator>hp</dc:creator>
  <cp:lastModifiedBy>hp</cp:lastModifiedBy>
  <dcterms:modified xsi:type="dcterms:W3CDTF">2022-07-26T07:44:52Z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