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  <w:t>2022年“引才聚智‘医’起向未来”</w:t>
      </w:r>
      <w:r>
        <w:rPr>
          <w:rFonts w:hint="eastAsia" w:eastAsia="黑体" w:cs="Times New Roman"/>
          <w:color w:val="000000"/>
          <w:sz w:val="36"/>
          <w:szCs w:val="36"/>
          <w:lang w:val="en-US" w:eastAsia="zh-CN"/>
        </w:rPr>
        <w:t>医疗卫生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  <w:t>人才</w:t>
      </w: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eastAsia="黑体" w:cs="Times New Roman"/>
          <w:color w:val="000000"/>
          <w:sz w:val="36"/>
          <w:szCs w:val="36"/>
          <w:lang w:eastAsia="zh-CN"/>
        </w:rPr>
        <w:t>招引（二）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>报名表</w:t>
      </w:r>
    </w:p>
    <w:p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/>
          <w:szCs w:val="32"/>
        </w:rPr>
      </w:pPr>
    </w:p>
    <w:tbl>
      <w:tblPr>
        <w:tblStyle w:val="5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承诺人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月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（本栏由相关招聘单位填写）</w:t>
            </w:r>
          </w:p>
          <w:p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>
      <w:pPr>
        <w:spacing w:line="600" w:lineRule="exact"/>
        <w:rPr>
          <w:rFonts w:ascii="仿宋_GB2312"/>
          <w:color w:val="000000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E76C8"/>
    <w:rsid w:val="05065124"/>
    <w:rsid w:val="B9FE7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2022-07-21T15:05:00Z</dcterms:created>
  <dc:creator>quzhou</dc:creator>
  <cp:lastModifiedBy>小仙女</cp:lastModifiedBy>
  <dcterms:modified xsi:type="dcterms:W3CDTF">2022-07-21T07:41:29Z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60D27E50EB654552A9ACEDAAFCF1E684</vt:lpwstr>
  </property>
</Properties>
</file>