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黑体" w:hAnsi="黑体" w:eastAsia="黑体" w:cs="Times New Roman"/>
          <w:bCs/>
          <w:sz w:val="32"/>
          <w:szCs w:val="32"/>
        </w:rPr>
      </w:pPr>
      <w:r>
        <w:rPr>
          <w:rFonts w:hint="eastAsia" w:ascii="黑体" w:hAnsi="黑体" w:eastAsia="黑体" w:cs="Times New Roman"/>
          <w:bCs/>
          <w:sz w:val="32"/>
          <w:szCs w:val="32"/>
        </w:rPr>
        <w:t>附件3</w:t>
      </w:r>
    </w:p>
    <w:p>
      <w:pPr>
        <w:spacing w:line="54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线上笔试平台客户端操作说明</w:t>
      </w:r>
    </w:p>
    <w:p>
      <w:pPr>
        <w:spacing w:line="540" w:lineRule="exact"/>
        <w:ind w:firstLine="880" w:firstLineChars="200"/>
        <w:jc w:val="center"/>
        <w:rPr>
          <w:rFonts w:ascii="方正小标宋简体" w:hAnsi="方正小标宋简体" w:eastAsia="方正小标宋简体" w:cs="方正小标宋简体"/>
          <w:sz w:val="44"/>
          <w:szCs w:val="44"/>
        </w:rPr>
      </w:pP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一、设备要求</w:t>
      </w:r>
    </w:p>
    <w:p>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r>
        <w:rPr>
          <w:rFonts w:hint="eastAsia" w:ascii="仿宋" w:hAnsi="仿宋" w:eastAsia="仿宋" w:cs="Times New Roman"/>
          <w:sz w:val="32"/>
          <w:szCs w:val="32"/>
        </w:rPr>
        <w:t>或虚拟机</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：4G（含）以上，可用内存2G（含）以上</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：带宽20M以上（有线、wifi、热点均可）,可连接互联网且稳定</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hint="eastAsia" w:ascii="仿宋" w:hAnsi="仿宋" w:eastAsia="仿宋" w:cs="Times New Roman"/>
          <w:sz w:val="32"/>
          <w:szCs w:val="32"/>
        </w:rPr>
        <w:t>系统所在磁盘剩余空间5G以上（如C盘为系统盘，则至少需要5G可用空间）。智试云所在硬盘至少需要20G以上可用空间（如将智试云安装到D盘，则D盘至少需要20G可用空间）</w:t>
      </w:r>
      <w:r>
        <w:rPr>
          <w:rFonts w:ascii="仿宋" w:hAnsi="仿宋" w:eastAsia="仿宋" w:cs="Times New Roman"/>
          <w:sz w:val="32"/>
          <w:szCs w:val="32"/>
        </w:rPr>
        <w:t>；</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w:t>
      </w:r>
      <w:r>
        <w:rPr>
          <w:rFonts w:hint="eastAsia" w:ascii="仿宋" w:hAnsi="仿宋" w:eastAsia="仿宋" w:cs="Times New Roman"/>
          <w:sz w:val="32"/>
          <w:szCs w:val="32"/>
        </w:rPr>
        <w:t>计算机自带具有收音功能的麦克风或外接麦克风（如需外接麦克风，请将其放置在桌面上，正式考试期间</w:t>
      </w:r>
      <w:r>
        <w:rPr>
          <w:rFonts w:hint="eastAsia" w:ascii="仿宋" w:hAnsi="仿宋" w:eastAsia="仿宋" w:cs="Times New Roman"/>
          <w:b/>
          <w:bCs/>
          <w:sz w:val="32"/>
          <w:szCs w:val="32"/>
        </w:rPr>
        <w:t>不得佩戴耳机</w:t>
      </w:r>
      <w:r>
        <w:rPr>
          <w:rFonts w:hint="eastAsia" w:ascii="仿宋" w:hAnsi="仿宋" w:eastAsia="仿宋" w:cs="Times New Roman"/>
          <w:sz w:val="32"/>
          <w:szCs w:val="32"/>
        </w:rPr>
        <w:t>）</w:t>
      </w:r>
      <w:r>
        <w:rPr>
          <w:rFonts w:ascii="仿宋" w:hAnsi="仿宋" w:eastAsia="仿宋" w:cs="Times New Roman"/>
          <w:sz w:val="32"/>
          <w:szCs w:val="32"/>
        </w:rPr>
        <w:t xml:space="preserve">。 </w:t>
      </w:r>
    </w:p>
    <w:p>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（二）移动端（用于拍摄佐证视频）</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考生自备一台移动设备（手机或平板，安卓系统版本为8.0及以上，鸿蒙系统版本为2.0及以上，iOS版本为9.0及以上），须带有摄像头、具有录音录像功能、可用存储内存4G以上，且有能满足连续录像三个小时的电量</w:t>
      </w:r>
      <w:r>
        <w:rPr>
          <w:rFonts w:ascii="仿宋" w:hAnsi="仿宋" w:eastAsia="仿宋" w:cs="Times New Roman"/>
          <w:sz w:val="32"/>
          <w:szCs w:val="32"/>
        </w:rPr>
        <w:t>。</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二、下载安装考生端</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请考生在</w:t>
      </w:r>
      <w:r>
        <w:rPr>
          <w:rFonts w:ascii="仿宋" w:hAnsi="仿宋" w:eastAsia="仿宋" w:cs="Times New Roman"/>
          <w:color w:val="000000" w:themeColor="text1"/>
          <w:sz w:val="32"/>
          <w:szCs w:val="32"/>
        </w:rPr>
        <w:t>202</w:t>
      </w:r>
      <w:r>
        <w:rPr>
          <w:rFonts w:hint="eastAsia" w:ascii="仿宋" w:hAnsi="仿宋" w:eastAsia="仿宋" w:cs="Times New Roman"/>
          <w:color w:val="000000" w:themeColor="text1"/>
          <w:sz w:val="32"/>
          <w:szCs w:val="32"/>
        </w:rPr>
        <w:t>2</w:t>
      </w:r>
      <w:r>
        <w:rPr>
          <w:rFonts w:ascii="仿宋" w:hAnsi="仿宋" w:eastAsia="仿宋" w:cs="Times New Roman"/>
          <w:color w:val="000000" w:themeColor="text1"/>
          <w:sz w:val="32"/>
          <w:szCs w:val="32"/>
        </w:rPr>
        <w:t>年</w:t>
      </w:r>
      <w:r>
        <w:rPr>
          <w:rFonts w:hint="eastAsia" w:ascii="仿宋" w:hAnsi="仿宋" w:eastAsia="仿宋" w:cs="Times New Roman"/>
          <w:color w:val="000000" w:themeColor="text1"/>
          <w:sz w:val="32"/>
          <w:szCs w:val="32"/>
          <w:lang w:val="en-US" w:eastAsia="zh-CN"/>
        </w:rPr>
        <w:t>6</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29</w:t>
      </w:r>
      <w:r>
        <w:rPr>
          <w:rFonts w:ascii="仿宋" w:hAnsi="仿宋" w:eastAsia="仿宋" w:cs="Times New Roman"/>
          <w:color w:val="000000" w:themeColor="text1"/>
          <w:sz w:val="32"/>
          <w:szCs w:val="32"/>
        </w:rPr>
        <w:t>日</w:t>
      </w:r>
      <w:r>
        <w:rPr>
          <w:rFonts w:hint="eastAsia"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6</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30</w:t>
      </w:r>
      <w:r>
        <w:rPr>
          <w:rFonts w:ascii="仿宋" w:hAnsi="仿宋" w:eastAsia="仿宋" w:cs="Times New Roman"/>
          <w:color w:val="000000" w:themeColor="text1"/>
          <w:sz w:val="32"/>
          <w:szCs w:val="32"/>
        </w:rPr>
        <w:t>日</w:t>
      </w:r>
      <w:r>
        <w:rPr>
          <w:rFonts w:hint="eastAsia" w:ascii="仿宋" w:hAnsi="仿宋" w:eastAsia="仿宋" w:cs="Times New Roman"/>
          <w:color w:val="000000" w:themeColor="text1"/>
          <w:sz w:val="32"/>
          <w:szCs w:val="32"/>
        </w:rPr>
        <w:t>凭</w:t>
      </w:r>
      <w:r>
        <w:rPr>
          <w:rFonts w:hint="eastAsia" w:ascii="仿宋" w:hAnsi="仿宋" w:eastAsia="仿宋" w:cs="Times New Roman"/>
          <w:sz w:val="32"/>
          <w:szCs w:val="32"/>
        </w:rPr>
        <w:t>本人姓名和身份证号在下载页面下载并安装相关考试软件。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下载地址：</w:t>
      </w:r>
    </w:p>
    <w:p>
      <w:pPr>
        <w:spacing w:line="540" w:lineRule="exact"/>
        <w:ind w:firstLine="840" w:firstLineChars="300"/>
        <w:rPr>
          <w:rFonts w:ascii="仿宋" w:hAnsi="仿宋" w:eastAsia="仿宋" w:cs="Times New Roman"/>
          <w:sz w:val="32"/>
          <w:szCs w:val="32"/>
        </w:rPr>
      </w:pPr>
      <w:r>
        <w:rPr>
          <w:rFonts w:hint="eastAsia" w:ascii="仿宋" w:hAnsi="仿宋" w:eastAsia="仿宋" w:cs="Times New Roman"/>
          <w:sz w:val="28"/>
          <w:szCs w:val="28"/>
        </w:rPr>
        <w:t>https://manager.zgrsw.cn/download.html#/download</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highlight w:val="yellow"/>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考生端由电脑端“智试云”及移动端“智试通”两部分构成，考生必须同时下载两个客户端，并按照操作手册中的指导正确安装、测试，方可完成考试。</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三、考前准备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（一）在正式开始考试前，请考生确定电脑端和移动端摄像头全程开启。考试过程中如果出现设备硬件故障、断电断网等导致考试无法正常进行的，请及时联系在线技术支持</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bookmarkStart w:id="1" w:name="_Hlk89424106"/>
      <w:r>
        <w:rPr>
          <w:rFonts w:hint="eastAsia" w:ascii="仿宋" w:hAnsi="仿宋" w:eastAsia="仿宋" w:cs="Times New Roman"/>
          <w:sz w:val="32"/>
          <w:szCs w:val="32"/>
        </w:rPr>
        <w:t>（二）考生必须全程关闭QQ、微信、钉钉、内网通等所有通讯工具，关闭TeamViewer、向日葵等远程工具，</w:t>
      </w:r>
      <w:r>
        <w:rPr>
          <w:rFonts w:hint="eastAsia" w:ascii="仿宋" w:hAnsi="仿宋" w:eastAsia="仿宋" w:cs="Times New Roman"/>
          <w:b/>
          <w:bCs/>
          <w:sz w:val="32"/>
          <w:szCs w:val="32"/>
        </w:rPr>
        <w:t>关闭电脑系统自动更新</w:t>
      </w:r>
      <w:r>
        <w:rPr>
          <w:rFonts w:hint="eastAsia" w:ascii="仿宋" w:hAnsi="仿宋" w:eastAsia="仿宋" w:cs="Times New Roman"/>
          <w:sz w:val="32"/>
          <w:szCs w:val="32"/>
        </w:rPr>
        <w:t>。不按此操作导致考试过程中出现故障而影响考试的，由考生自行承担责任</w:t>
      </w:r>
      <w:r>
        <w:rPr>
          <w:rFonts w:ascii="仿宋" w:hAnsi="仿宋" w:eastAsia="仿宋" w:cs="Times New Roman"/>
          <w:sz w:val="32"/>
          <w:szCs w:val="32"/>
        </w:rPr>
        <w:t>。</w:t>
      </w:r>
    </w:p>
    <w:bookmarkEnd w:id="1"/>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w:t>
      </w:r>
      <w:bookmarkStart w:id="2" w:name="_Hlk89424118"/>
      <w:r>
        <w:rPr>
          <w:rFonts w:hint="eastAsia" w:ascii="仿宋" w:hAnsi="仿宋" w:eastAsia="仿宋" w:cs="Times New Roman"/>
          <w:sz w:val="32"/>
          <w:szCs w:val="32"/>
        </w:rPr>
        <w:t>考生所在的考试环境应为光线充足、封闭、无其他人在场、无他人干扰的场所，场所内不能开启与考试无关的电子设备。</w:t>
      </w:r>
      <w:bookmarkEnd w:id="2"/>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（四）考生端登录采用人证、人脸双重识别，考试全程请确保为考生本人，如发现替考行为，取消考试资格。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（五）</w:t>
      </w:r>
      <w:bookmarkStart w:id="3" w:name="_Hlk89424164"/>
      <w:r>
        <w:rPr>
          <w:rFonts w:hint="eastAsia" w:ascii="仿宋" w:hAnsi="仿宋" w:eastAsia="仿宋" w:cs="Times New Roman"/>
          <w:sz w:val="32"/>
          <w:szCs w:val="32"/>
        </w:rPr>
        <w:t>考生应调整好拍摄角度和身体坐姿，并确保电脑端和移动端拍摄范围符合在线考试要求</w:t>
      </w:r>
      <w:r>
        <w:rPr>
          <w:rFonts w:ascii="仿宋" w:hAnsi="仿宋" w:eastAsia="仿宋" w:cs="Times New Roman"/>
          <w:sz w:val="32"/>
          <w:szCs w:val="32"/>
        </w:rPr>
        <w:t>。</w:t>
      </w:r>
      <w:bookmarkEnd w:id="3"/>
    </w:p>
    <w:p>
      <w:pPr>
        <w:pStyle w:val="6"/>
        <w:shd w:val="clear" w:color="auto" w:fill="FFFFFF"/>
        <w:spacing w:before="150" w:beforeAutospacing="0" w:after="225" w:afterAutospacing="0" w:line="480" w:lineRule="atLeast"/>
        <w:ind w:firstLine="480"/>
        <w:rPr>
          <w:rFonts w:ascii="仿宋" w:hAnsi="仿宋" w:eastAsia="仿宋" w:cs="Times New Roman"/>
          <w:kern w:val="2"/>
          <w:sz w:val="32"/>
          <w:szCs w:val="32"/>
        </w:rPr>
      </w:pPr>
      <w:r>
        <w:rPr>
          <w:rFonts w:hint="eastAsia" w:ascii="仿宋" w:hAnsi="仿宋" w:eastAsia="仿宋" w:cs="Times New Roman"/>
          <w:kern w:val="2"/>
          <w:sz w:val="32"/>
          <w:szCs w:val="32"/>
        </w:rPr>
        <w:t>电脑端拍摄范围示例：</w:t>
      </w:r>
    </w:p>
    <w:p>
      <w:pPr>
        <w:pStyle w:val="6"/>
        <w:shd w:val="clear" w:color="auto" w:fill="FFFFFF"/>
        <w:spacing w:before="150" w:beforeAutospacing="0" w:after="225" w:afterAutospacing="0" w:line="480" w:lineRule="atLeast"/>
        <w:ind w:firstLine="480"/>
        <w:jc w:val="center"/>
        <w:rPr>
          <w:color w:val="333333"/>
        </w:rPr>
      </w:pPr>
      <w:r>
        <w:rPr>
          <w:rFonts w:ascii="微软雅黑" w:hAnsi="微软雅黑" w:eastAsia="微软雅黑"/>
          <w:color w:val="333333"/>
          <w:sz w:val="27"/>
          <w:szCs w:val="27"/>
        </w:rPr>
        <w:drawing>
          <wp:inline distT="0" distB="0" distL="0" distR="0">
            <wp:extent cx="2332355" cy="1379855"/>
            <wp:effectExtent l="0" t="0" r="10795" b="1079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4">
                      <a:extLst>
                        <a:ext uri="{28A0092B-C50C-407E-A947-70E740481C1C}">
                          <a14:useLocalDpi xmlns:a14="http://schemas.microsoft.com/office/drawing/2010/main" val="false"/>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6"/>
        <w:shd w:val="clear" w:color="auto" w:fill="FFFFFF"/>
        <w:spacing w:before="150" w:beforeAutospacing="0" w:after="225" w:afterAutospacing="0" w:line="480" w:lineRule="atLeast"/>
        <w:ind w:firstLine="480"/>
        <w:rPr>
          <w:rFonts w:ascii="仿宋" w:hAnsi="仿宋" w:eastAsia="仿宋" w:cs="Times New Roman"/>
          <w:kern w:val="2"/>
          <w:sz w:val="32"/>
          <w:szCs w:val="32"/>
        </w:rPr>
      </w:pPr>
      <w:r>
        <w:rPr>
          <w:rFonts w:hint="eastAsia" w:ascii="仿宋" w:hAnsi="仿宋" w:eastAsia="仿宋" w:cs="Times New Roman"/>
          <w:kern w:val="2"/>
          <w:sz w:val="32"/>
          <w:szCs w:val="32"/>
        </w:rPr>
        <w:t>移动端拍摄范围示例：</w:t>
      </w:r>
    </w:p>
    <w:p>
      <w:pPr>
        <w:pStyle w:val="6"/>
        <w:shd w:val="clear" w:color="auto" w:fill="FFFFFF"/>
        <w:spacing w:before="150" w:beforeAutospacing="0" w:after="225" w:afterAutospacing="0" w:line="480" w:lineRule="atLeast"/>
        <w:ind w:firstLine="480"/>
        <w:jc w:val="center"/>
        <w:rPr>
          <w:color w:val="333333"/>
        </w:rPr>
      </w:pPr>
      <w:r>
        <w:rPr>
          <w:rFonts w:hint="eastAsia" w:eastAsia="仿宋_GB2312"/>
        </w:rPr>
        <w:drawing>
          <wp:inline distT="0" distB="0" distL="114300" distR="114300">
            <wp:extent cx="2446020" cy="2369185"/>
            <wp:effectExtent l="0" t="0" r="11430" b="12065"/>
            <wp:docPr id="1" name="图片 1" descr="微信图片_202204201631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20420163103"/>
                    <pic:cNvPicPr>
                      <a:picLocks noChangeAspect="true"/>
                    </pic:cNvPicPr>
                  </pic:nvPicPr>
                  <pic:blipFill>
                    <a:blip r:embed="rId5" cstate="print"/>
                    <a:stretch>
                      <a:fillRect/>
                    </a:stretch>
                  </pic:blipFill>
                  <pic:spPr>
                    <a:xfrm>
                      <a:off x="0" y="0"/>
                      <a:ext cx="2446020" cy="2369185"/>
                    </a:xfrm>
                    <a:prstGeom prst="rect">
                      <a:avLst/>
                    </a:prstGeom>
                  </pic:spPr>
                </pic:pic>
              </a:graphicData>
            </a:graphic>
          </wp:inline>
        </w:drawing>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（六）考生不得使用滤镜等可能导致本人严重失真的设备，上半身不得有饰品，上衣不带纽扣，不得遮挡面部（不得戴口罩），不得戴耳机。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（七）为避免来电中断佐证录制，请将佐证视频录制手机调至飞行模式，使用wifi提供网络。考试全程如发现违规使用手机或其他通讯工具的，一律按违纪处理。</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四、模拟测试</w:t>
      </w:r>
    </w:p>
    <w:p>
      <w:pPr>
        <w:spacing w:line="540" w:lineRule="exact"/>
        <w:ind w:firstLine="643" w:firstLineChars="200"/>
        <w:rPr>
          <w:rFonts w:ascii="仿宋" w:hAnsi="仿宋" w:eastAsia="仿宋" w:cs="Times New Roman"/>
          <w:color w:val="000000" w:themeColor="text1"/>
          <w:sz w:val="32"/>
          <w:szCs w:val="32"/>
        </w:rPr>
      </w:pPr>
      <w:r>
        <w:rPr>
          <w:rFonts w:ascii="仿宋" w:hAnsi="仿宋" w:eastAsia="仿宋" w:cs="Times New Roman"/>
          <w:b/>
          <w:bCs/>
          <w:color w:val="000000" w:themeColor="text1"/>
          <w:sz w:val="32"/>
          <w:szCs w:val="32"/>
        </w:rPr>
        <w:t>自助</w:t>
      </w:r>
      <w:r>
        <w:rPr>
          <w:rFonts w:hint="eastAsia" w:ascii="仿宋" w:hAnsi="仿宋" w:eastAsia="仿宋" w:cs="Times New Roman"/>
          <w:b/>
          <w:bCs/>
          <w:color w:val="000000" w:themeColor="text1"/>
          <w:sz w:val="32"/>
          <w:szCs w:val="32"/>
        </w:rPr>
        <w:t>模拟测试时间：</w:t>
      </w:r>
      <w:r>
        <w:rPr>
          <w:rFonts w:ascii="仿宋" w:hAnsi="仿宋" w:eastAsia="仿宋" w:cs="Times New Roman"/>
          <w:color w:val="000000" w:themeColor="text1"/>
          <w:sz w:val="32"/>
          <w:szCs w:val="32"/>
        </w:rPr>
        <w:t>202</w:t>
      </w:r>
      <w:r>
        <w:rPr>
          <w:rFonts w:hint="eastAsia" w:ascii="仿宋" w:hAnsi="仿宋" w:eastAsia="仿宋" w:cs="Times New Roman"/>
          <w:color w:val="000000" w:themeColor="text1"/>
          <w:sz w:val="32"/>
          <w:szCs w:val="32"/>
        </w:rPr>
        <w:t>2</w:t>
      </w:r>
      <w:r>
        <w:rPr>
          <w:rFonts w:ascii="仿宋" w:hAnsi="仿宋" w:eastAsia="仿宋" w:cs="Times New Roman"/>
          <w:color w:val="000000" w:themeColor="text1"/>
          <w:sz w:val="32"/>
          <w:szCs w:val="32"/>
        </w:rPr>
        <w:t>年</w:t>
      </w:r>
      <w:r>
        <w:rPr>
          <w:rFonts w:hint="eastAsia" w:ascii="仿宋" w:hAnsi="仿宋" w:eastAsia="仿宋" w:cs="Times New Roman"/>
          <w:color w:val="000000" w:themeColor="text1"/>
          <w:sz w:val="32"/>
          <w:szCs w:val="32"/>
          <w:lang w:val="en-US" w:eastAsia="zh-CN"/>
        </w:rPr>
        <w:t>6</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30</w:t>
      </w:r>
      <w:r>
        <w:rPr>
          <w:rFonts w:ascii="仿宋" w:hAnsi="仿宋" w:eastAsia="仿宋" w:cs="Times New Roman"/>
          <w:color w:val="000000" w:themeColor="text1"/>
          <w:sz w:val="32"/>
          <w:szCs w:val="32"/>
        </w:rPr>
        <w:t>日</w:t>
      </w:r>
      <w:r>
        <w:rPr>
          <w:rFonts w:hint="eastAsia" w:ascii="仿宋" w:hAnsi="仿宋" w:eastAsia="仿宋" w:cs="Times New Roman"/>
          <w:color w:val="000000" w:themeColor="text1"/>
          <w:sz w:val="32"/>
          <w:szCs w:val="32"/>
          <w:lang w:val="en-US" w:eastAsia="zh-CN"/>
        </w:rPr>
        <w:t>10</w:t>
      </w:r>
      <w:r>
        <w:rPr>
          <w:rFonts w:ascii="仿宋" w:hAnsi="仿宋" w:eastAsia="仿宋" w:cs="Times New Roman"/>
          <w:color w:val="000000" w:themeColor="text1"/>
          <w:sz w:val="32"/>
          <w:szCs w:val="32"/>
        </w:rPr>
        <w:t>:00</w:t>
      </w:r>
      <w:r>
        <w:rPr>
          <w:rFonts w:hint="eastAsia"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22</w:t>
      </w:r>
      <w:r>
        <w:rPr>
          <w:rFonts w:ascii="仿宋" w:hAnsi="仿宋" w:eastAsia="仿宋" w:cs="Times New Roman"/>
          <w:color w:val="000000" w:themeColor="text1"/>
          <w:sz w:val="32"/>
          <w:szCs w:val="32"/>
        </w:rPr>
        <w:t>:00。</w:t>
      </w:r>
      <w:r>
        <w:rPr>
          <w:rFonts w:hint="eastAsia" w:ascii="仿宋" w:hAnsi="仿宋" w:eastAsia="仿宋" w:cs="Times New Roman"/>
          <w:color w:val="000000" w:themeColor="text1"/>
          <w:sz w:val="32"/>
          <w:szCs w:val="32"/>
        </w:rPr>
        <w:t>模拟测试期间每人每天只能参加一次，请考生自行安排时间参加测试。</w:t>
      </w:r>
    </w:p>
    <w:p>
      <w:pPr>
        <w:spacing w:line="540" w:lineRule="exact"/>
        <w:ind w:firstLine="643" w:firstLineChars="200"/>
        <w:rPr>
          <w:rFonts w:ascii="仿宋" w:hAnsi="仿宋" w:eastAsia="仿宋" w:cs="Times New Roman"/>
          <w:b/>
          <w:bCs/>
          <w:color w:val="000000" w:themeColor="text1"/>
          <w:sz w:val="32"/>
          <w:szCs w:val="32"/>
          <w:highlight w:val="yellow"/>
        </w:rPr>
      </w:pPr>
      <w:r>
        <w:rPr>
          <w:rFonts w:hint="eastAsia" w:ascii="仿宋" w:hAnsi="仿宋" w:eastAsia="仿宋" w:cs="Times New Roman"/>
          <w:b/>
          <w:bCs/>
          <w:color w:val="000000" w:themeColor="text1"/>
          <w:sz w:val="32"/>
          <w:szCs w:val="32"/>
        </w:rPr>
        <w:t>集中模拟测试时间：</w:t>
      </w:r>
      <w:r>
        <w:rPr>
          <w:rFonts w:ascii="仿宋" w:hAnsi="仿宋" w:eastAsia="仿宋" w:cs="Times New Roman"/>
          <w:color w:val="000000" w:themeColor="text1"/>
          <w:sz w:val="32"/>
          <w:szCs w:val="32"/>
        </w:rPr>
        <w:t>202</w:t>
      </w:r>
      <w:r>
        <w:rPr>
          <w:rFonts w:hint="eastAsia" w:ascii="仿宋" w:hAnsi="仿宋" w:eastAsia="仿宋" w:cs="Times New Roman"/>
          <w:color w:val="000000" w:themeColor="text1"/>
          <w:sz w:val="32"/>
          <w:szCs w:val="32"/>
        </w:rPr>
        <w:t>2</w:t>
      </w:r>
      <w:r>
        <w:rPr>
          <w:rFonts w:ascii="仿宋" w:hAnsi="仿宋" w:eastAsia="仿宋" w:cs="Times New Roman"/>
          <w:color w:val="000000" w:themeColor="text1"/>
          <w:sz w:val="32"/>
          <w:szCs w:val="32"/>
        </w:rPr>
        <w:t>年</w:t>
      </w:r>
      <w:r>
        <w:rPr>
          <w:rFonts w:hint="eastAsia" w:ascii="仿宋" w:hAnsi="仿宋" w:eastAsia="仿宋" w:cs="Times New Roman"/>
          <w:color w:val="000000" w:themeColor="text1"/>
          <w:sz w:val="32"/>
          <w:szCs w:val="32"/>
          <w:lang w:val="en-US" w:eastAsia="zh-CN"/>
        </w:rPr>
        <w:t>7</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2</w:t>
      </w:r>
      <w:r>
        <w:rPr>
          <w:rFonts w:ascii="仿宋" w:hAnsi="仿宋" w:eastAsia="仿宋" w:cs="Times New Roman"/>
          <w:color w:val="000000" w:themeColor="text1"/>
          <w:sz w:val="32"/>
          <w:szCs w:val="32"/>
        </w:rPr>
        <w:t>日</w:t>
      </w:r>
      <w:r>
        <w:rPr>
          <w:rFonts w:hint="eastAsia" w:ascii="仿宋" w:hAnsi="仿宋" w:eastAsia="仿宋" w:cs="Times New Roman"/>
          <w:color w:val="000000" w:themeColor="text1"/>
          <w:sz w:val="32"/>
          <w:szCs w:val="32"/>
          <w:lang w:val="en-US" w:eastAsia="zh-CN"/>
        </w:rPr>
        <w:t>10</w:t>
      </w:r>
      <w:r>
        <w:rPr>
          <w:rFonts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00</w:t>
      </w:r>
      <w:r>
        <w:rPr>
          <w:rFonts w:hint="eastAsia"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10</w:t>
      </w:r>
      <w:r>
        <w:rPr>
          <w:rFonts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3</w:t>
      </w:r>
      <w:r>
        <w:rPr>
          <w:rFonts w:ascii="仿宋" w:hAnsi="仿宋" w:eastAsia="仿宋" w:cs="Times New Roman"/>
          <w:color w:val="000000" w:themeColor="text1"/>
          <w:sz w:val="32"/>
          <w:szCs w:val="32"/>
        </w:rPr>
        <w:t>0</w:t>
      </w:r>
      <w:r>
        <w:rPr>
          <w:rFonts w:hint="eastAsia" w:ascii="仿宋" w:hAnsi="仿宋" w:eastAsia="仿宋" w:cs="Times New Roman"/>
          <w:color w:val="000000" w:themeColor="text1"/>
          <w:sz w:val="32"/>
          <w:szCs w:val="32"/>
        </w:rPr>
        <w:t>。集中模拟测试期间将有监考人员在线监考</w:t>
      </w:r>
      <w:r>
        <w:rPr>
          <w:rFonts w:hint="eastAsia" w:ascii="仿宋" w:hAnsi="仿宋" w:eastAsia="仿宋" w:cs="Times New Roman"/>
          <w:color w:val="000000" w:themeColor="text1"/>
          <w:sz w:val="32"/>
          <w:szCs w:val="32"/>
          <w:lang w:eastAsia="zh-CN"/>
        </w:rPr>
        <w:t>，请考生按正式考试环境要求准备</w:t>
      </w:r>
      <w:bookmarkStart w:id="6" w:name="_GoBack"/>
      <w:bookmarkEnd w:id="6"/>
      <w:r>
        <w:rPr>
          <w:rFonts w:hint="eastAsia" w:ascii="仿宋" w:hAnsi="仿宋" w:eastAsia="仿宋" w:cs="Times New Roman"/>
          <w:color w:val="000000" w:themeColor="text1"/>
          <w:sz w:val="32"/>
          <w:szCs w:val="32"/>
        </w:rPr>
        <w:t>。</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模拟测试注意事项：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（一）模拟测试</w:t>
      </w:r>
      <w:r>
        <w:rPr>
          <w:rFonts w:ascii="仿宋" w:hAnsi="仿宋" w:eastAsia="仿宋" w:cs="Times New Roman"/>
          <w:sz w:val="32"/>
          <w:szCs w:val="32"/>
        </w:rPr>
        <w:t>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，模拟测试没有分数也不计入正式考试成绩。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w:t>
      </w:r>
      <w:r>
        <w:rPr>
          <w:rFonts w:ascii="仿宋" w:hAnsi="仿宋" w:eastAsia="仿宋" w:cs="Times New Roman"/>
          <w:sz w:val="32"/>
          <w:szCs w:val="32"/>
        </w:rPr>
        <w:t>若在</w:t>
      </w:r>
      <w:r>
        <w:rPr>
          <w:rFonts w:hint="eastAsia" w:ascii="仿宋" w:hAnsi="仿宋" w:eastAsia="仿宋" w:cs="Times New Roman"/>
          <w:sz w:val="32"/>
          <w:szCs w:val="32"/>
        </w:rPr>
        <w:t>模拟测试</w:t>
      </w:r>
      <w:r>
        <w:rPr>
          <w:rFonts w:ascii="仿宋" w:hAnsi="仿宋" w:eastAsia="仿宋" w:cs="Times New Roman"/>
          <w:sz w:val="32"/>
          <w:szCs w:val="32"/>
        </w:rPr>
        <w:t>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w:t>
      </w:r>
      <w:r>
        <w:rPr>
          <w:rFonts w:hint="eastAsia" w:ascii="仿宋" w:hAnsi="仿宋" w:eastAsia="仿宋" w:cs="Times New Roman"/>
          <w:sz w:val="32"/>
          <w:szCs w:val="32"/>
        </w:rPr>
        <w:t>请及时拨打技术服务热线：400-808-3202（9:00—18:00）或关注“智试云”公众号，在线提交问题描述。</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w:t>
      </w:r>
      <w:r>
        <w:rPr>
          <w:rFonts w:hint="eastAsia" w:ascii="仿宋" w:hAnsi="仿宋" w:eastAsia="仿宋" w:cs="Times New Roman"/>
          <w:sz w:val="32"/>
          <w:szCs w:val="32"/>
        </w:rPr>
        <w:t>模拟测试</w:t>
      </w:r>
      <w:r>
        <w:rPr>
          <w:rFonts w:ascii="仿宋" w:hAnsi="仿宋" w:eastAsia="仿宋" w:cs="Times New Roman"/>
          <w:sz w:val="32"/>
          <w:szCs w:val="32"/>
        </w:rPr>
        <w:t>过程，导致考试当天无法正常参加考试的，由考生自行承担责任。</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五、正式考试</w:t>
      </w:r>
    </w:p>
    <w:p>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（一）考试安排</w:t>
      </w:r>
    </w:p>
    <w:p>
      <w:pPr>
        <w:spacing w:line="540" w:lineRule="exact"/>
        <w:ind w:firstLine="640" w:firstLineChars="200"/>
        <w:rPr>
          <w:rFonts w:ascii="仿宋" w:hAnsi="仿宋" w:eastAsia="仿宋" w:cs="Times New Roman"/>
          <w:color w:val="000000" w:themeColor="text1"/>
          <w:sz w:val="32"/>
          <w:szCs w:val="32"/>
        </w:rPr>
      </w:pPr>
      <w:r>
        <w:rPr>
          <w:rFonts w:ascii="仿宋" w:hAnsi="仿宋" w:eastAsia="仿宋" w:cs="Times New Roman"/>
          <w:color w:val="000000" w:themeColor="text1"/>
          <w:sz w:val="32"/>
          <w:szCs w:val="32"/>
        </w:rPr>
        <w:t>正式考试</w:t>
      </w:r>
      <w:r>
        <w:rPr>
          <w:rFonts w:hint="eastAsia" w:ascii="仿宋" w:hAnsi="仿宋" w:eastAsia="仿宋" w:cs="Times New Roman"/>
          <w:color w:val="000000" w:themeColor="text1"/>
          <w:sz w:val="32"/>
          <w:szCs w:val="32"/>
        </w:rPr>
        <w:t>时间</w:t>
      </w:r>
      <w:r>
        <w:rPr>
          <w:rFonts w:ascii="仿宋" w:hAnsi="仿宋" w:eastAsia="仿宋" w:cs="Times New Roman"/>
          <w:color w:val="000000" w:themeColor="text1"/>
          <w:sz w:val="32"/>
          <w:szCs w:val="32"/>
        </w:rPr>
        <w:t>为202</w:t>
      </w:r>
      <w:r>
        <w:rPr>
          <w:rFonts w:hint="eastAsia" w:ascii="仿宋" w:hAnsi="仿宋" w:eastAsia="仿宋" w:cs="Times New Roman"/>
          <w:color w:val="000000" w:themeColor="text1"/>
          <w:sz w:val="32"/>
          <w:szCs w:val="32"/>
        </w:rPr>
        <w:t>2</w:t>
      </w:r>
      <w:r>
        <w:rPr>
          <w:rFonts w:ascii="仿宋" w:hAnsi="仿宋" w:eastAsia="仿宋" w:cs="Times New Roman"/>
          <w:color w:val="000000" w:themeColor="text1"/>
          <w:sz w:val="32"/>
          <w:szCs w:val="32"/>
        </w:rPr>
        <w:t>年</w:t>
      </w:r>
      <w:r>
        <w:rPr>
          <w:rFonts w:hint="eastAsia" w:ascii="仿宋" w:hAnsi="仿宋" w:eastAsia="仿宋" w:cs="Times New Roman"/>
          <w:color w:val="000000" w:themeColor="text1"/>
          <w:sz w:val="32"/>
          <w:szCs w:val="32"/>
          <w:lang w:val="en-US" w:eastAsia="zh-CN"/>
        </w:rPr>
        <w:t>7</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4</w:t>
      </w:r>
      <w:r>
        <w:rPr>
          <w:rFonts w:ascii="仿宋" w:hAnsi="仿宋" w:eastAsia="仿宋" w:cs="Times New Roman"/>
          <w:color w:val="000000" w:themeColor="text1"/>
          <w:sz w:val="32"/>
          <w:szCs w:val="32"/>
        </w:rPr>
        <w:t>日，</w:t>
      </w:r>
      <w:r>
        <w:rPr>
          <w:rFonts w:hint="eastAsia" w:ascii="仿宋" w:hAnsi="仿宋" w:eastAsia="仿宋" w:cs="Times New Roman"/>
          <w:color w:val="000000" w:themeColor="text1"/>
          <w:sz w:val="32"/>
          <w:szCs w:val="32"/>
          <w:lang w:val="en-US" w:eastAsia="zh-CN"/>
        </w:rPr>
        <w:t>9</w:t>
      </w:r>
      <w:r>
        <w:rPr>
          <w:rFonts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3</w:t>
      </w:r>
      <w:r>
        <w:rPr>
          <w:rFonts w:ascii="仿宋" w:hAnsi="仿宋" w:eastAsia="仿宋" w:cs="Times New Roman"/>
          <w:color w:val="000000" w:themeColor="text1"/>
          <w:sz w:val="32"/>
          <w:szCs w:val="32"/>
        </w:rPr>
        <w:t>0</w:t>
      </w:r>
      <w:r>
        <w:rPr>
          <w:rFonts w:hint="eastAsia" w:ascii="仿宋" w:hAnsi="仿宋" w:eastAsia="仿宋" w:cs="Times New Roman"/>
          <w:color w:val="000000" w:themeColor="text1"/>
          <w:sz w:val="32"/>
          <w:szCs w:val="32"/>
        </w:rPr>
        <w:t>-11</w:t>
      </w:r>
      <w:r>
        <w:rPr>
          <w:rFonts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rPr>
        <w:t>3</w:t>
      </w:r>
      <w:r>
        <w:rPr>
          <w:rFonts w:ascii="仿宋" w:hAnsi="仿宋" w:eastAsia="仿宋" w:cs="Times New Roman"/>
          <w:color w:val="000000" w:themeColor="text1"/>
          <w:sz w:val="32"/>
          <w:szCs w:val="32"/>
        </w:rPr>
        <w:t>0</w:t>
      </w:r>
      <w:r>
        <w:rPr>
          <w:rFonts w:hint="eastAsia"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120</w:t>
      </w:r>
      <w:r>
        <w:rPr>
          <w:rFonts w:hint="eastAsia" w:ascii="仿宋" w:hAnsi="仿宋" w:eastAsia="仿宋" w:cs="Times New Roman"/>
          <w:color w:val="000000" w:themeColor="text1"/>
          <w:sz w:val="32"/>
          <w:szCs w:val="32"/>
        </w:rPr>
        <w:t>分钟），</w:t>
      </w:r>
      <w:r>
        <w:rPr>
          <w:rFonts w:ascii="仿宋" w:hAnsi="仿宋" w:eastAsia="仿宋" w:cs="Times New Roman"/>
          <w:color w:val="000000" w:themeColor="text1"/>
          <w:sz w:val="32"/>
          <w:szCs w:val="32"/>
        </w:rPr>
        <w:t>请各位考生按照规定时间参加考试。</w:t>
      </w:r>
    </w:p>
    <w:tbl>
      <w:tblPr>
        <w:tblStyle w:val="8"/>
        <w:tblW w:w="8901" w:type="dxa"/>
        <w:jc w:val="center"/>
        <w:shd w:val="clear" w:color="auto" w:fill="FFFFFF"/>
        <w:tblLayout w:type="autofit"/>
        <w:tblCellMar>
          <w:top w:w="0" w:type="dxa"/>
          <w:left w:w="0" w:type="dxa"/>
          <w:bottom w:w="0" w:type="dxa"/>
          <w:right w:w="0" w:type="dxa"/>
        </w:tblCellMar>
      </w:tblPr>
      <w:tblGrid>
        <w:gridCol w:w="1384"/>
        <w:gridCol w:w="1871"/>
        <w:gridCol w:w="1871"/>
        <w:gridCol w:w="1573"/>
        <w:gridCol w:w="2202"/>
      </w:tblGrid>
      <w:tr>
        <w:tblPrEx>
          <w:shd w:val="clear" w:color="auto" w:fill="FFFFFF"/>
          <w:tblCellMar>
            <w:top w:w="0" w:type="dxa"/>
            <w:left w:w="0" w:type="dxa"/>
            <w:bottom w:w="0" w:type="dxa"/>
            <w:right w:w="0" w:type="dxa"/>
          </w:tblCellMar>
        </w:tblPrEx>
        <w:trPr>
          <w:trHeight w:val="721" w:hRule="atLeast"/>
          <w:jc w:val="center"/>
        </w:trPr>
        <w:tc>
          <w:tcPr>
            <w:tcW w:w="132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sz w:val="21"/>
                <w:szCs w:val="21"/>
              </w:rPr>
              <w:t>登录时间</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rPr>
              <w:t>待考时间</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rPr>
              <w:t>开考时间</w:t>
            </w:r>
          </w:p>
        </w:tc>
        <w:tc>
          <w:tcPr>
            <w:tcW w:w="15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rPr>
              <w:t>截止进入</w:t>
            </w:r>
          </w:p>
        </w:tc>
        <w:tc>
          <w:tcPr>
            <w:tcW w:w="21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rPr>
              <w:t>考试时间</w:t>
            </w:r>
          </w:p>
        </w:tc>
      </w:tr>
      <w:tr>
        <w:tblPrEx>
          <w:shd w:val="clear" w:color="auto" w:fill="FFFFFF"/>
          <w:tblCellMar>
            <w:top w:w="0" w:type="dxa"/>
            <w:left w:w="0" w:type="dxa"/>
            <w:bottom w:w="0" w:type="dxa"/>
            <w:right w:w="0" w:type="dxa"/>
          </w:tblCellMar>
        </w:tblPrEx>
        <w:trPr>
          <w:trHeight w:val="538" w:hRule="atLeast"/>
          <w:jc w:val="center"/>
        </w:trPr>
        <w:tc>
          <w:tcPr>
            <w:tcW w:w="132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hint="default" w:ascii="微软雅黑" w:hAnsi="微软雅黑" w:eastAsia="宋体" w:cs="微软雅黑"/>
                <w:color w:val="000000" w:themeColor="text1"/>
                <w:lang w:val="en-US" w:eastAsia="zh-CN"/>
              </w:rPr>
            </w:pPr>
            <w:r>
              <w:rPr>
                <w:rFonts w:hint="eastAsia"/>
                <w:color w:val="000000" w:themeColor="text1"/>
              </w:rPr>
              <w:t>9:</w:t>
            </w:r>
            <w:r>
              <w:rPr>
                <w:rFonts w:hint="eastAsia"/>
                <w:color w:val="000000" w:themeColor="text1"/>
                <w:lang w:val="en-US" w:eastAsia="zh-CN"/>
              </w:rPr>
              <w:t>00</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hint="default" w:ascii="微软雅黑" w:hAnsi="微软雅黑" w:eastAsia="宋体" w:cs="微软雅黑"/>
                <w:color w:val="000000" w:themeColor="text1"/>
                <w:lang w:val="en-US" w:eastAsia="zh-CN"/>
              </w:rPr>
            </w:pPr>
            <w:r>
              <w:rPr>
                <w:rFonts w:hint="eastAsia"/>
                <w:color w:val="000000" w:themeColor="text1"/>
              </w:rPr>
              <w:t>9:</w:t>
            </w:r>
            <w:r>
              <w:rPr>
                <w:rFonts w:hint="eastAsia"/>
                <w:color w:val="000000" w:themeColor="text1"/>
                <w:lang w:val="en-US" w:eastAsia="zh-CN"/>
              </w:rPr>
              <w:t>20</w:t>
            </w:r>
            <w:r>
              <w:rPr>
                <w:rFonts w:hint="eastAsia"/>
                <w:color w:val="000000" w:themeColor="text1"/>
              </w:rPr>
              <w:t>-</w:t>
            </w:r>
            <w:r>
              <w:rPr>
                <w:rFonts w:hint="eastAsia"/>
                <w:color w:val="000000" w:themeColor="text1"/>
                <w:lang w:val="en-US" w:eastAsia="zh-CN"/>
              </w:rPr>
              <w:t>9</w:t>
            </w:r>
            <w:r>
              <w:rPr>
                <w:rFonts w:hint="eastAsia"/>
                <w:color w:val="000000" w:themeColor="text1"/>
              </w:rPr>
              <w:t>:</w:t>
            </w:r>
            <w:r>
              <w:rPr>
                <w:rFonts w:hint="eastAsia"/>
                <w:color w:val="000000" w:themeColor="text1"/>
                <w:lang w:val="en-US" w:eastAsia="zh-CN"/>
              </w:rPr>
              <w:t>30</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lang w:val="en-US" w:eastAsia="zh-CN"/>
              </w:rPr>
              <w:t>9</w:t>
            </w:r>
            <w:r>
              <w:rPr>
                <w:rFonts w:hint="eastAsia"/>
                <w:color w:val="000000" w:themeColor="text1"/>
              </w:rPr>
              <w:t>:</w:t>
            </w:r>
            <w:r>
              <w:rPr>
                <w:rFonts w:hint="eastAsia"/>
                <w:color w:val="000000" w:themeColor="text1"/>
                <w:lang w:val="en-US" w:eastAsia="zh-CN"/>
              </w:rPr>
              <w:t>3</w:t>
            </w:r>
            <w:r>
              <w:rPr>
                <w:rFonts w:hint="eastAsia"/>
                <w:color w:val="000000" w:themeColor="text1"/>
              </w:rPr>
              <w:t>0</w:t>
            </w:r>
          </w:p>
        </w:tc>
        <w:tc>
          <w:tcPr>
            <w:tcW w:w="15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hint="default" w:ascii="微软雅黑" w:hAnsi="微软雅黑" w:eastAsia="宋体" w:cs="微软雅黑"/>
                <w:color w:val="000000" w:themeColor="text1"/>
                <w:lang w:val="en-US" w:eastAsia="zh-CN"/>
              </w:rPr>
            </w:pPr>
            <w:r>
              <w:rPr>
                <w:rFonts w:hint="eastAsia"/>
                <w:color w:val="000000" w:themeColor="text1"/>
                <w:lang w:val="en-US" w:eastAsia="zh-CN"/>
              </w:rPr>
              <w:t>10</w:t>
            </w:r>
            <w:r>
              <w:rPr>
                <w:rFonts w:hint="eastAsia"/>
                <w:color w:val="000000" w:themeColor="text1"/>
              </w:rPr>
              <w:t>:</w:t>
            </w:r>
            <w:r>
              <w:rPr>
                <w:rFonts w:hint="eastAsia"/>
                <w:color w:val="000000" w:themeColor="text1"/>
                <w:lang w:val="en-US" w:eastAsia="zh-CN"/>
              </w:rPr>
              <w:t>00</w:t>
            </w:r>
          </w:p>
        </w:tc>
        <w:tc>
          <w:tcPr>
            <w:tcW w:w="21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微软雅黑" w:hAnsi="微软雅黑" w:eastAsia="微软雅黑" w:cs="微软雅黑"/>
                <w:color w:val="000000" w:themeColor="text1"/>
              </w:rPr>
            </w:pPr>
            <w:r>
              <w:rPr>
                <w:rFonts w:hint="eastAsia"/>
                <w:color w:val="000000" w:themeColor="text1"/>
                <w:lang w:val="en-US" w:eastAsia="zh-CN"/>
              </w:rPr>
              <w:t>9</w:t>
            </w:r>
            <w:r>
              <w:rPr>
                <w:rFonts w:hint="eastAsia"/>
                <w:color w:val="000000" w:themeColor="text1"/>
              </w:rPr>
              <w:t>:</w:t>
            </w:r>
            <w:r>
              <w:rPr>
                <w:rFonts w:hint="eastAsia"/>
                <w:color w:val="000000" w:themeColor="text1"/>
                <w:lang w:val="en-US" w:eastAsia="zh-CN"/>
              </w:rPr>
              <w:t>3</w:t>
            </w:r>
            <w:r>
              <w:rPr>
                <w:rFonts w:hint="eastAsia"/>
                <w:color w:val="000000" w:themeColor="text1"/>
              </w:rPr>
              <w:t>0-11:30</w:t>
            </w:r>
          </w:p>
        </w:tc>
      </w:tr>
    </w:tbl>
    <w:p>
      <w:pPr>
        <w:spacing w:line="540" w:lineRule="exact"/>
        <w:rPr>
          <w:rFonts w:ascii="仿宋" w:hAnsi="仿宋" w:eastAsia="仿宋" w:cs="Times New Roman"/>
          <w:color w:val="000000" w:themeColor="text1"/>
          <w:sz w:val="32"/>
          <w:szCs w:val="32"/>
        </w:rPr>
      </w:pPr>
    </w:p>
    <w:p>
      <w:pPr>
        <w:spacing w:line="540"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（二）考试要求</w:t>
      </w:r>
    </w:p>
    <w:p>
      <w:pPr>
        <w:spacing w:line="540" w:lineRule="exact"/>
        <w:ind w:firstLine="640" w:firstLineChars="200"/>
        <w:rPr>
          <w:rFonts w:ascii="仿宋" w:hAnsi="仿宋" w:eastAsia="仿宋" w:cs="Times New Roman"/>
          <w:color w:val="000000" w:themeColor="text1"/>
          <w:sz w:val="32"/>
          <w:szCs w:val="32"/>
        </w:rPr>
      </w:pPr>
      <w:r>
        <w:rPr>
          <w:rFonts w:hint="eastAsia" w:ascii="仿宋" w:hAnsi="仿宋" w:eastAsia="仿宋" w:cs="Times New Roman"/>
          <w:color w:val="000000" w:themeColor="text1"/>
          <w:sz w:val="32"/>
          <w:szCs w:val="32"/>
        </w:rPr>
        <w:t>（1）</w:t>
      </w:r>
      <w:r>
        <w:rPr>
          <w:rFonts w:ascii="仿宋" w:hAnsi="仿宋" w:eastAsia="仿宋" w:cs="Times New Roman"/>
          <w:color w:val="000000" w:themeColor="text1"/>
          <w:sz w:val="32"/>
          <w:szCs w:val="32"/>
        </w:rPr>
        <w:t>请考生</w:t>
      </w:r>
      <w:r>
        <w:rPr>
          <w:rFonts w:hint="eastAsia" w:ascii="仿宋" w:hAnsi="仿宋" w:eastAsia="仿宋" w:cs="Times New Roman"/>
          <w:color w:val="000000" w:themeColor="text1"/>
          <w:sz w:val="32"/>
          <w:szCs w:val="32"/>
        </w:rPr>
        <w:t>在开考前</w:t>
      </w:r>
      <w:r>
        <w:rPr>
          <w:rFonts w:ascii="仿宋" w:hAnsi="仿宋" w:eastAsia="仿宋" w:cs="Times New Roman"/>
          <w:color w:val="000000" w:themeColor="text1"/>
          <w:sz w:val="32"/>
          <w:szCs w:val="32"/>
        </w:rPr>
        <w:t>30分钟依次</w:t>
      </w:r>
      <w:r>
        <w:rPr>
          <w:rFonts w:hint="eastAsia" w:ascii="仿宋" w:hAnsi="仿宋" w:eastAsia="仿宋" w:cs="Times New Roman"/>
          <w:color w:val="000000" w:themeColor="text1"/>
          <w:sz w:val="32"/>
          <w:szCs w:val="32"/>
        </w:rPr>
        <w:t>登录电脑端“智试云”、移动端“智试通”</w:t>
      </w:r>
      <w:r>
        <w:rPr>
          <w:rFonts w:ascii="仿宋" w:hAnsi="仿宋" w:eastAsia="仿宋" w:cs="Times New Roman"/>
          <w:color w:val="000000" w:themeColor="text1"/>
          <w:sz w:val="32"/>
          <w:szCs w:val="32"/>
        </w:rPr>
        <w:t>。因个人原因延迟进入考试系统的，由考生自行承担责任。在开考30分钟后，考生仍未进入考试系统</w:t>
      </w:r>
      <w:r>
        <w:rPr>
          <w:rFonts w:hint="eastAsia" w:ascii="仿宋" w:hAnsi="仿宋" w:eastAsia="仿宋" w:cs="Times New Roman"/>
          <w:color w:val="000000" w:themeColor="text1"/>
          <w:sz w:val="32"/>
          <w:szCs w:val="32"/>
        </w:rPr>
        <w:t>，</w:t>
      </w:r>
      <w:r>
        <w:rPr>
          <w:rFonts w:ascii="仿宋" w:hAnsi="仿宋" w:eastAsia="仿宋" w:cs="Times New Roman"/>
          <w:color w:val="000000" w:themeColor="text1"/>
          <w:sz w:val="32"/>
          <w:szCs w:val="32"/>
        </w:rPr>
        <w:t>或在考试中途强行退出系统的，视为自动放弃考试资格。</w:t>
      </w:r>
    </w:p>
    <w:p>
      <w:pPr>
        <w:spacing w:line="540" w:lineRule="exact"/>
        <w:ind w:firstLine="640" w:firstLineChars="200"/>
        <w:rPr>
          <w:rFonts w:ascii="仿宋" w:hAnsi="仿宋" w:eastAsia="仿宋" w:cs="Times New Roman"/>
          <w:color w:val="000000" w:themeColor="text1"/>
          <w:sz w:val="32"/>
          <w:szCs w:val="32"/>
        </w:rPr>
      </w:pPr>
      <w:r>
        <w:rPr>
          <w:rFonts w:hint="eastAsia" w:ascii="仿宋" w:hAnsi="仿宋" w:eastAsia="仿宋" w:cs="Times New Roman"/>
          <w:color w:val="000000" w:themeColor="text1"/>
          <w:sz w:val="32"/>
          <w:szCs w:val="32"/>
        </w:rPr>
        <w:t>（2）</w:t>
      </w:r>
      <w:r>
        <w:rPr>
          <w:rFonts w:ascii="仿宋" w:hAnsi="仿宋" w:eastAsia="仿宋" w:cs="Times New Roman"/>
          <w:color w:val="000000" w:themeColor="text1"/>
          <w:sz w:val="32"/>
          <w:szCs w:val="32"/>
        </w:rPr>
        <w:t>考生</w:t>
      </w:r>
      <w:r>
        <w:rPr>
          <w:rFonts w:hint="eastAsia" w:ascii="仿宋" w:hAnsi="仿宋" w:eastAsia="仿宋" w:cs="Times New Roman"/>
          <w:color w:val="000000" w:themeColor="text1"/>
          <w:sz w:val="32"/>
          <w:szCs w:val="32"/>
        </w:rPr>
        <w:t>可</w:t>
      </w:r>
      <w:r>
        <w:rPr>
          <w:rFonts w:ascii="仿宋" w:hAnsi="仿宋" w:eastAsia="仿宋" w:cs="Times New Roman"/>
          <w:color w:val="000000" w:themeColor="text1"/>
          <w:sz w:val="32"/>
          <w:szCs w:val="32"/>
        </w:rPr>
        <w:t>自行准备一支笔和一张空白纸作为草稿纸</w:t>
      </w:r>
      <w:r>
        <w:rPr>
          <w:rFonts w:hint="eastAsia" w:ascii="仿宋" w:hAnsi="仿宋" w:eastAsia="仿宋" w:cs="Times New Roman"/>
          <w:color w:val="000000" w:themeColor="text1"/>
          <w:sz w:val="32"/>
          <w:szCs w:val="32"/>
        </w:rPr>
        <w:t>，并按要求于正式开考前在电脑端摄像头前展示，考试全程</w:t>
      </w:r>
      <w:r>
        <w:rPr>
          <w:rFonts w:ascii="仿宋" w:hAnsi="仿宋" w:eastAsia="仿宋" w:cs="Times New Roman"/>
          <w:b/>
          <w:bCs/>
          <w:color w:val="000000" w:themeColor="text1"/>
          <w:sz w:val="32"/>
          <w:szCs w:val="32"/>
        </w:rPr>
        <w:t>不得使用计算器</w:t>
      </w:r>
      <w:r>
        <w:rPr>
          <w:rFonts w:ascii="仿宋" w:hAnsi="仿宋" w:eastAsia="仿宋" w:cs="Times New Roman"/>
          <w:color w:val="000000" w:themeColor="text1"/>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要使用移动端“智试通”</w:t>
      </w:r>
      <w:r>
        <w:rPr>
          <w:rFonts w:ascii="仿宋" w:hAnsi="仿宋" w:eastAsia="仿宋" w:cs="Times New Roman"/>
          <w:sz w:val="32"/>
          <w:szCs w:val="32"/>
        </w:rPr>
        <w:t>，</w:t>
      </w:r>
      <w:r>
        <w:rPr>
          <w:rFonts w:hint="eastAsia" w:ascii="仿宋" w:hAnsi="仿宋" w:eastAsia="仿宋" w:cs="Times New Roman"/>
          <w:sz w:val="32"/>
          <w:szCs w:val="32"/>
        </w:rPr>
        <w:t>开启作证录制并360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4" w:name="_Hlk89429346"/>
      <w:r>
        <w:rPr>
          <w:rFonts w:ascii="仿宋" w:hAnsi="仿宋" w:eastAsia="仿宋" w:cs="宋体"/>
          <w:bCs/>
          <w:kern w:val="0"/>
          <w:sz w:val="24"/>
        </w:rPr>
        <w:t>图</w:t>
      </w:r>
      <w:r>
        <w:rPr>
          <w:rFonts w:hint="eastAsia" w:ascii="仿宋" w:hAnsi="仿宋" w:eastAsia="仿宋" w:cs="宋体"/>
          <w:bCs/>
          <w:kern w:val="0"/>
          <w:sz w:val="24"/>
        </w:rPr>
        <w:t>二：移动端摆放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4"/>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三：佐证视频监控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“智试通”</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w:t>
      </w:r>
      <w:r>
        <w:rPr>
          <w:rFonts w:hint="eastAsia" w:ascii="仿宋" w:hAnsi="仿宋" w:eastAsia="仿宋" w:cs="Times New Roman"/>
          <w:sz w:val="32"/>
          <w:szCs w:val="32"/>
        </w:rPr>
        <w:t>下方</w:t>
      </w:r>
      <w:r>
        <w:rPr>
          <w:rFonts w:ascii="仿宋" w:hAnsi="仿宋" w:eastAsia="仿宋" w:cs="Times New Roman"/>
          <w:sz w:val="32"/>
          <w:szCs w:val="32"/>
        </w:rPr>
        <w:t>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与监考员沟通解决。如无法进入考试页面的请直接拨打技术服务热线：400-808-3202（9:00—18:00）。</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“智试通”</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（11）</w:t>
      </w:r>
      <w:r>
        <w:rPr>
          <w:rFonts w:hint="eastAsia" w:ascii="仿宋" w:hAnsi="仿宋" w:eastAsia="仿宋" w:cs="Times New Roman"/>
          <w:sz w:val="32"/>
          <w:szCs w:val="32"/>
        </w:rPr>
        <w:t>考试结束</w:t>
      </w:r>
      <w:r>
        <w:rPr>
          <w:rFonts w:ascii="仿宋" w:hAnsi="仿宋" w:eastAsia="仿宋" w:cs="Times New Roman"/>
          <w:sz w:val="32"/>
          <w:szCs w:val="32"/>
        </w:rPr>
        <w:t>后</w:t>
      </w:r>
      <w:r>
        <w:rPr>
          <w:rFonts w:hint="eastAsia" w:ascii="仿宋" w:hAnsi="仿宋" w:eastAsia="仿宋" w:cs="Times New Roman"/>
          <w:sz w:val="32"/>
          <w:szCs w:val="32"/>
        </w:rPr>
        <w:t>，系统将自动交卷。在提交试卷时，请考生耐心等待数据上传，直至显示“交卷完成”。若上传失败，请重启软件等待后台自动上传或直接拨打技术服务热线：400-808-3202（9:00—18:00）。</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“智试云”和“智试通”</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六、其它说明</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在线笔试考场规则</w:t>
      </w:r>
      <w:r>
        <w:rPr>
          <w:rFonts w:ascii="仿宋" w:hAnsi="仿宋" w:eastAsia="仿宋" w:cs="Times New Roman"/>
          <w:sz w:val="32"/>
          <w:szCs w:val="32"/>
        </w:rPr>
        <w:t>》。考生未按要求参加考试或违反</w:t>
      </w:r>
      <w:r>
        <w:rPr>
          <w:rFonts w:hint="eastAsia" w:ascii="仿宋" w:hAnsi="仿宋" w:eastAsia="仿宋" w:cs="Times New Roman"/>
          <w:sz w:val="32"/>
          <w:szCs w:val="32"/>
        </w:rPr>
        <w:t>考场规则</w:t>
      </w:r>
      <w:r>
        <w:rPr>
          <w:rFonts w:ascii="仿宋" w:hAnsi="仿宋" w:eastAsia="仿宋" w:cs="Times New Roman"/>
          <w:sz w:val="32"/>
          <w:szCs w:val="32"/>
        </w:rPr>
        <w:t>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二</w:t>
      </w:r>
      <w:r>
        <w:rPr>
          <w:rFonts w:ascii="仿宋" w:hAnsi="仿宋" w:eastAsia="仿宋" w:cs="Times New Roman"/>
          <w:sz w:val="32"/>
          <w:szCs w:val="32"/>
        </w:rPr>
        <w:t>）考生在下载</w:t>
      </w:r>
      <w:r>
        <w:rPr>
          <w:rFonts w:hint="eastAsia" w:ascii="仿宋" w:hAnsi="仿宋" w:eastAsia="仿宋" w:cs="Times New Roman"/>
          <w:sz w:val="32"/>
          <w:szCs w:val="32"/>
        </w:rPr>
        <w:t>电脑端“智试云”</w:t>
      </w:r>
      <w:r>
        <w:rPr>
          <w:rFonts w:ascii="仿宋" w:hAnsi="仿宋" w:eastAsia="仿宋" w:cs="Times New Roman"/>
          <w:sz w:val="32"/>
          <w:szCs w:val="32"/>
        </w:rPr>
        <w:t>和</w:t>
      </w:r>
      <w:r>
        <w:rPr>
          <w:rFonts w:hint="eastAsia" w:ascii="仿宋" w:hAnsi="仿宋" w:eastAsia="仿宋" w:cs="Times New Roman"/>
          <w:sz w:val="32"/>
          <w:szCs w:val="32"/>
        </w:rPr>
        <w:t>移动端“智试通”</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5" w:name="_Hlk89429417"/>
      <w:r>
        <w:rPr>
          <w:rFonts w:ascii="仿宋" w:hAnsi="仿宋" w:eastAsia="仿宋" w:cs="Times New Roman"/>
          <w:sz w:val="32"/>
          <w:szCs w:val="32"/>
        </w:rPr>
        <w:t>（</w:t>
      </w:r>
      <w:r>
        <w:rPr>
          <w:rFonts w:hint="eastAsia" w:ascii="仿宋" w:hAnsi="仿宋" w:eastAsia="仿宋" w:cs="Times New Roman"/>
          <w:sz w:val="32"/>
          <w:szCs w:val="32"/>
        </w:rPr>
        <w:t>三</w:t>
      </w:r>
      <w:r>
        <w:rPr>
          <w:rFonts w:ascii="仿宋" w:hAnsi="仿宋" w:eastAsia="仿宋" w:cs="Times New Roman"/>
          <w:sz w:val="32"/>
          <w:szCs w:val="32"/>
        </w:rPr>
        <w:t>）</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color w:val="000000" w:themeColor="text1"/>
          <w:sz w:val="32"/>
          <w:szCs w:val="32"/>
        </w:rPr>
        <w:t>四）线上</w:t>
      </w:r>
      <w:r>
        <w:rPr>
          <w:rFonts w:ascii="仿宋" w:hAnsi="仿宋" w:eastAsia="仿宋" w:cs="Times New Roman"/>
          <w:color w:val="000000" w:themeColor="text1"/>
          <w:sz w:val="32"/>
          <w:szCs w:val="32"/>
        </w:rPr>
        <w:t>笔试</w:t>
      </w:r>
      <w:r>
        <w:rPr>
          <w:rFonts w:hint="eastAsia" w:ascii="仿宋" w:hAnsi="仿宋" w:eastAsia="仿宋" w:cs="Times New Roman"/>
          <w:color w:val="000000" w:themeColor="text1"/>
          <w:sz w:val="32"/>
          <w:szCs w:val="32"/>
        </w:rPr>
        <w:t>技术</w:t>
      </w:r>
      <w:r>
        <w:rPr>
          <w:rFonts w:ascii="仿宋" w:hAnsi="仿宋" w:eastAsia="仿宋" w:cs="Times New Roman"/>
          <w:color w:val="000000" w:themeColor="text1"/>
          <w:sz w:val="32"/>
          <w:szCs w:val="32"/>
        </w:rPr>
        <w:t>咨询</w:t>
      </w:r>
      <w:r>
        <w:rPr>
          <w:rFonts w:hint="eastAsia" w:ascii="仿宋" w:hAnsi="仿宋" w:eastAsia="仿宋" w:cs="Times New Roman"/>
          <w:color w:val="000000" w:themeColor="text1"/>
          <w:sz w:val="32"/>
          <w:szCs w:val="32"/>
        </w:rPr>
        <w:t>：</w:t>
      </w:r>
      <w:r>
        <w:rPr>
          <w:rFonts w:ascii="仿宋" w:hAnsi="仿宋" w:eastAsia="仿宋" w:cs="Times New Roman"/>
          <w:color w:val="000000" w:themeColor="text1"/>
          <w:sz w:val="32"/>
          <w:szCs w:val="32"/>
        </w:rPr>
        <w:t>技术</w:t>
      </w:r>
      <w:r>
        <w:rPr>
          <w:rFonts w:hint="eastAsia" w:ascii="仿宋" w:hAnsi="仿宋" w:eastAsia="仿宋" w:cs="Times New Roman"/>
          <w:color w:val="000000" w:themeColor="text1"/>
          <w:sz w:val="32"/>
          <w:szCs w:val="32"/>
        </w:rPr>
        <w:t>咨询电话：400-808-3202，</w:t>
      </w:r>
      <w:r>
        <w:rPr>
          <w:rFonts w:ascii="仿宋" w:hAnsi="仿宋" w:eastAsia="仿宋" w:cs="Times New Roman"/>
          <w:color w:val="000000" w:themeColor="text1"/>
          <w:sz w:val="32"/>
          <w:szCs w:val="32"/>
        </w:rPr>
        <w:t>咨询时间</w:t>
      </w:r>
      <w:r>
        <w:rPr>
          <w:rFonts w:hint="eastAsia" w:ascii="仿宋" w:hAnsi="仿宋" w:eastAsia="仿宋" w:cs="Times New Roman"/>
          <w:color w:val="000000" w:themeColor="text1"/>
          <w:sz w:val="32"/>
          <w:szCs w:val="32"/>
        </w:rPr>
        <w:t>：</w:t>
      </w:r>
      <w:r>
        <w:rPr>
          <w:rFonts w:ascii="仿宋" w:hAnsi="仿宋" w:eastAsia="仿宋" w:cs="Times New Roman"/>
          <w:color w:val="000000" w:themeColor="text1"/>
          <w:sz w:val="32"/>
          <w:szCs w:val="32"/>
        </w:rPr>
        <w:t>202</w:t>
      </w:r>
      <w:r>
        <w:rPr>
          <w:rFonts w:hint="eastAsia" w:ascii="仿宋" w:hAnsi="仿宋" w:eastAsia="仿宋" w:cs="Times New Roman"/>
          <w:color w:val="000000" w:themeColor="text1"/>
          <w:sz w:val="32"/>
          <w:szCs w:val="32"/>
        </w:rPr>
        <w:t>2</w:t>
      </w:r>
      <w:r>
        <w:rPr>
          <w:rFonts w:ascii="仿宋" w:hAnsi="仿宋" w:eastAsia="仿宋" w:cs="Times New Roman"/>
          <w:color w:val="000000" w:themeColor="text1"/>
          <w:sz w:val="32"/>
          <w:szCs w:val="32"/>
        </w:rPr>
        <w:t>年</w:t>
      </w:r>
      <w:r>
        <w:rPr>
          <w:rFonts w:hint="eastAsia" w:ascii="仿宋" w:hAnsi="仿宋" w:eastAsia="仿宋" w:cs="Times New Roman"/>
          <w:color w:val="000000" w:themeColor="text1"/>
          <w:sz w:val="32"/>
          <w:szCs w:val="32"/>
          <w:lang w:val="en-US" w:eastAsia="zh-CN"/>
        </w:rPr>
        <w:t>7</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1</w:t>
      </w:r>
      <w:r>
        <w:rPr>
          <w:rFonts w:ascii="仿宋" w:hAnsi="仿宋" w:eastAsia="仿宋" w:cs="Times New Roman"/>
          <w:color w:val="000000" w:themeColor="text1"/>
          <w:sz w:val="32"/>
          <w:szCs w:val="32"/>
        </w:rPr>
        <w:t>日</w:t>
      </w:r>
      <w:r>
        <w:rPr>
          <w:rFonts w:hint="eastAsia" w:ascii="仿宋" w:hAnsi="仿宋" w:eastAsia="仿宋" w:cs="Times New Roman"/>
          <w:color w:val="000000" w:themeColor="text1"/>
          <w:sz w:val="32"/>
          <w:szCs w:val="32"/>
        </w:rPr>
        <w:t>-</w:t>
      </w:r>
      <w:r>
        <w:rPr>
          <w:rFonts w:hint="eastAsia" w:ascii="仿宋" w:hAnsi="仿宋" w:eastAsia="仿宋" w:cs="Times New Roman"/>
          <w:color w:val="000000" w:themeColor="text1"/>
          <w:sz w:val="32"/>
          <w:szCs w:val="32"/>
          <w:lang w:val="en-US" w:eastAsia="zh-CN"/>
        </w:rPr>
        <w:t>7</w:t>
      </w:r>
      <w:r>
        <w:rPr>
          <w:rFonts w:ascii="仿宋" w:hAnsi="仿宋" w:eastAsia="仿宋" w:cs="Times New Roman"/>
          <w:color w:val="000000" w:themeColor="text1"/>
          <w:sz w:val="32"/>
          <w:szCs w:val="32"/>
        </w:rPr>
        <w:t>月</w:t>
      </w:r>
      <w:r>
        <w:rPr>
          <w:rFonts w:hint="eastAsia" w:ascii="仿宋" w:hAnsi="仿宋" w:eastAsia="仿宋" w:cs="Times New Roman"/>
          <w:color w:val="000000" w:themeColor="text1"/>
          <w:sz w:val="32"/>
          <w:szCs w:val="32"/>
          <w:lang w:val="en-US" w:eastAsia="zh-CN"/>
        </w:rPr>
        <w:t>5</w:t>
      </w:r>
      <w:r>
        <w:rPr>
          <w:rFonts w:ascii="仿宋" w:hAnsi="仿宋" w:eastAsia="仿宋" w:cs="Times New Roman"/>
          <w:color w:val="000000" w:themeColor="text1"/>
          <w:sz w:val="32"/>
          <w:szCs w:val="32"/>
        </w:rPr>
        <w:t>日，</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BlNTFhNGE0ZjlkZGUwYTMyYjI5NDA0YzM4NmQ1NTA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46FA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9684A"/>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0DB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4571B71"/>
    <w:rsid w:val="045E12F5"/>
    <w:rsid w:val="04E85937"/>
    <w:rsid w:val="072064EB"/>
    <w:rsid w:val="07807045"/>
    <w:rsid w:val="087C5335"/>
    <w:rsid w:val="089A7782"/>
    <w:rsid w:val="0CAA4DBE"/>
    <w:rsid w:val="0E4A0B00"/>
    <w:rsid w:val="11427629"/>
    <w:rsid w:val="11BA5F58"/>
    <w:rsid w:val="1225795C"/>
    <w:rsid w:val="12905B84"/>
    <w:rsid w:val="137008EF"/>
    <w:rsid w:val="142D4EEE"/>
    <w:rsid w:val="146E42DB"/>
    <w:rsid w:val="161812A0"/>
    <w:rsid w:val="17045B72"/>
    <w:rsid w:val="17236C15"/>
    <w:rsid w:val="19970EAB"/>
    <w:rsid w:val="19C20461"/>
    <w:rsid w:val="1AEC1F5F"/>
    <w:rsid w:val="1DE41101"/>
    <w:rsid w:val="1EAD2189"/>
    <w:rsid w:val="2054231A"/>
    <w:rsid w:val="20C26F38"/>
    <w:rsid w:val="21CC1E48"/>
    <w:rsid w:val="2217141C"/>
    <w:rsid w:val="227D359B"/>
    <w:rsid w:val="24DF3D06"/>
    <w:rsid w:val="25D138EF"/>
    <w:rsid w:val="26223B3A"/>
    <w:rsid w:val="26A7652F"/>
    <w:rsid w:val="291326FE"/>
    <w:rsid w:val="293D0E7E"/>
    <w:rsid w:val="2C3D26A8"/>
    <w:rsid w:val="2C813843"/>
    <w:rsid w:val="2CB73B7B"/>
    <w:rsid w:val="2F9C5934"/>
    <w:rsid w:val="30180C9D"/>
    <w:rsid w:val="30DD533D"/>
    <w:rsid w:val="31FD5AE5"/>
    <w:rsid w:val="33517CAD"/>
    <w:rsid w:val="36DF78F9"/>
    <w:rsid w:val="38473CD5"/>
    <w:rsid w:val="38D90A1E"/>
    <w:rsid w:val="3B5C4B39"/>
    <w:rsid w:val="3B82092A"/>
    <w:rsid w:val="3BF74F1D"/>
    <w:rsid w:val="3C122612"/>
    <w:rsid w:val="3D2834D0"/>
    <w:rsid w:val="402D25AD"/>
    <w:rsid w:val="416E1FC3"/>
    <w:rsid w:val="44B1402F"/>
    <w:rsid w:val="46592693"/>
    <w:rsid w:val="46E43C13"/>
    <w:rsid w:val="47F976DC"/>
    <w:rsid w:val="491E0AFA"/>
    <w:rsid w:val="49C10E08"/>
    <w:rsid w:val="4A254137"/>
    <w:rsid w:val="4CB646DD"/>
    <w:rsid w:val="4E3A102A"/>
    <w:rsid w:val="4EFC5790"/>
    <w:rsid w:val="51A26263"/>
    <w:rsid w:val="530E2837"/>
    <w:rsid w:val="53FB5F11"/>
    <w:rsid w:val="545E1EC9"/>
    <w:rsid w:val="55111B77"/>
    <w:rsid w:val="55FF63AF"/>
    <w:rsid w:val="56BF0FD6"/>
    <w:rsid w:val="56F672DA"/>
    <w:rsid w:val="574C429D"/>
    <w:rsid w:val="596A0868"/>
    <w:rsid w:val="59E21F44"/>
    <w:rsid w:val="5AEF1EA0"/>
    <w:rsid w:val="5FD16C46"/>
    <w:rsid w:val="60DE5EF5"/>
    <w:rsid w:val="61286D2A"/>
    <w:rsid w:val="62300ED3"/>
    <w:rsid w:val="62AB327D"/>
    <w:rsid w:val="64147A64"/>
    <w:rsid w:val="65A93335"/>
    <w:rsid w:val="6622380F"/>
    <w:rsid w:val="67663ABB"/>
    <w:rsid w:val="679B25A9"/>
    <w:rsid w:val="67FE4197"/>
    <w:rsid w:val="68BD63D1"/>
    <w:rsid w:val="69172A2F"/>
    <w:rsid w:val="697F6519"/>
    <w:rsid w:val="6A3D5C55"/>
    <w:rsid w:val="6B987E6C"/>
    <w:rsid w:val="6D2F7BD6"/>
    <w:rsid w:val="6F31115E"/>
    <w:rsid w:val="70CB230C"/>
    <w:rsid w:val="71A37926"/>
    <w:rsid w:val="72990018"/>
    <w:rsid w:val="732B2AA0"/>
    <w:rsid w:val="73A14ED0"/>
    <w:rsid w:val="75612F9F"/>
    <w:rsid w:val="783B26E5"/>
    <w:rsid w:val="784056A4"/>
    <w:rsid w:val="793D785B"/>
    <w:rsid w:val="795374F3"/>
    <w:rsid w:val="7B252D54"/>
    <w:rsid w:val="7C4052E0"/>
    <w:rsid w:val="7C9A5E33"/>
    <w:rsid w:val="7D89541A"/>
    <w:rsid w:val="7D971BB5"/>
    <w:rsid w:val="9FEF0C23"/>
    <w:rsid w:val="AFDF0321"/>
    <w:rsid w:val="EDE9A32E"/>
    <w:rsid w:val="F5B9CA67"/>
    <w:rsid w:val="FFFED0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7">
    <w:name w:val="annotation subject"/>
    <w:basedOn w:val="2"/>
    <w:next w:val="2"/>
    <w:link w:val="17"/>
    <w:semiHidden/>
    <w:unhideWhenUsed/>
    <w:qFormat/>
    <w:uiPriority w:val="0"/>
    <w:rPr>
      <w:b/>
      <w:bCs/>
    </w:r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7"/>
    <w:semiHidden/>
    <w:qFormat/>
    <w:uiPriority w:val="0"/>
    <w:rPr>
      <w:b/>
      <w:bCs/>
      <w:kern w:val="2"/>
      <w:sz w:val="21"/>
      <w:szCs w:val="24"/>
    </w:rPr>
  </w:style>
  <w:style w:type="character" w:customStyle="1" w:styleId="18">
    <w:name w:val="批注框文本 字符"/>
    <w:basedOn w:val="9"/>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9</Pages>
  <Words>526</Words>
  <Characters>2999</Characters>
  <Lines>24</Lines>
  <Paragraphs>7</Paragraphs>
  <TotalTime>9</TotalTime>
  <ScaleCrop>false</ScaleCrop>
  <LinksUpToDate>false</LinksUpToDate>
  <CharactersWithSpaces>3518</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2020-06-23T19:12:00Z</dcterms:created>
  <dc:creator>seven lee</dc:creator>
  <cp:lastModifiedBy>user</cp:lastModifiedBy>
  <dcterms:modified xsi:type="dcterms:W3CDTF">2022-06-13T14:37:18Z</dcterms:modified>
  <dc:title>附件3：</dc:title>
  <cp:revision>640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18E7F9EB01F541E1A071D14A877C3493</vt:lpwstr>
  </property>
</Properties>
</file>