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附件5</w:t>
      </w:r>
    </w:p>
    <w:p>
      <w:pPr>
        <w:rPr>
          <w:color w:val="000000"/>
        </w:rPr>
      </w:pPr>
    </w:p>
    <w:p>
      <w:pPr>
        <w:jc w:val="center"/>
        <w:rPr>
          <w:rFonts w:ascii="宋体" w:hAnsi="宋体" w:cs="宋体"/>
          <w:color w:val="000000"/>
          <w:sz w:val="44"/>
          <w:szCs w:val="44"/>
        </w:rPr>
      </w:pPr>
      <w:r>
        <w:rPr>
          <w:rFonts w:hint="eastAsia" w:ascii="宋体" w:hAnsi="宋体" w:cs="宋体"/>
          <w:color w:val="000000"/>
          <w:sz w:val="44"/>
          <w:szCs w:val="44"/>
        </w:rPr>
        <w:t>考生防疫须知</w:t>
      </w:r>
    </w:p>
    <w:p>
      <w:pPr>
        <w:spacing w:line="5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为积极应对新冠肺炎疫情，确保广大考生生命安全和身体健康，平稳做好公开招聘考试工作，现将考生参加舟山市公安局定海区分局2022年第二期公开招聘勤务辅警考试的疫情防控要求告知如下：</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一、考生应提前做好各项防疫准备</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全体考生应当提前申请“浙江健康码”（以下提及的健康码均专指“浙江健康码”）和“通信行程卡”（以下简称“行程卡”，为方便打开，建议使用手机微信下载小程序“通信行程卡”）。考前不要去国（境）外和疫情中高风险地区，以及人员密集场所等。鉴于近期疫情防控形势复杂，建议考生在当地应接尽接新冠病毒疫苗。</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（二）浙江各地“健康码”在省内互认（如为中高风险地区的除外）。</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（三）有以下特殊情形之一的考生，必须主动报告相关情况，提前准备相关证明，服从相关安排，否则不能参加考试：</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（1）浙江“健康码”非绿码的考生，应于考试前完成浙江“健康码”绿码转码工作后方可参加考试，逾期未转为绿码的不得参加考试。</w:t>
      </w:r>
    </w:p>
    <w:p>
      <w:pPr>
        <w:tabs>
          <w:tab w:val="center" w:pos="4308"/>
        </w:tabs>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（2）14天内</w:t>
      </w:r>
      <w:r>
        <w:rPr>
          <w:rFonts w:hint="eastAsia" w:ascii="宋体" w:hAnsi="宋体" w:cs="宋体"/>
          <w:color w:val="000000" w:themeColor="text1"/>
          <w:sz w:val="28"/>
          <w:szCs w:val="28"/>
          <w:lang w:val="en-US" w:eastAsia="zh-CN"/>
          <w14:textFill>
            <w14:solidFill>
              <w14:schemeClr w14:val="tx1"/>
            </w14:solidFill>
          </w14:textFill>
        </w:rPr>
        <w:t>由</w:t>
      </w:r>
      <w:r>
        <w:rPr>
          <w:rFonts w:hint="eastAsia" w:ascii="宋体" w:hAnsi="宋体" w:cs="宋体"/>
          <w:color w:val="000000" w:themeColor="text1"/>
          <w:sz w:val="28"/>
          <w:szCs w:val="28"/>
          <w14:textFill>
            <w14:solidFill>
              <w14:schemeClr w14:val="tx1"/>
            </w14:solidFill>
          </w14:textFill>
        </w:rPr>
        <w:t>市外来舟返舟的，还须提供</w:t>
      </w:r>
      <w:r>
        <w:rPr>
          <w:rFonts w:hint="eastAsia" w:ascii="宋体" w:hAnsi="宋体" w:cs="宋体"/>
          <w:color w:val="000000" w:themeColor="text1"/>
          <w:sz w:val="28"/>
          <w:szCs w:val="28"/>
          <w:lang w:val="en-US" w:eastAsia="zh-CN"/>
          <w14:textFill>
            <w14:solidFill>
              <w14:schemeClr w14:val="tx1"/>
            </w14:solidFill>
          </w14:textFill>
        </w:rPr>
        <w:t>考试前</w:t>
      </w:r>
      <w:r>
        <w:rPr>
          <w:rFonts w:hint="eastAsia" w:ascii="宋体" w:hAnsi="宋体" w:cs="宋体"/>
          <w:color w:val="000000" w:themeColor="text1"/>
          <w:sz w:val="28"/>
          <w:szCs w:val="28"/>
          <w14:textFill>
            <w14:solidFill>
              <w14:schemeClr w14:val="tx1"/>
            </w14:solidFill>
          </w14:textFill>
        </w:rPr>
        <w:t>48小时内</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舟山本地</w:t>
      </w:r>
      <w:r>
        <w:rPr>
          <w:rFonts w:hint="eastAsia" w:ascii="宋体" w:hAnsi="宋体" w:cs="宋体"/>
          <w:color w:val="000000" w:themeColor="text1"/>
          <w:sz w:val="28"/>
          <w:szCs w:val="28"/>
          <w14:textFill>
            <w14:solidFill>
              <w14:schemeClr w14:val="tx1"/>
            </w14:solidFill>
          </w14:textFill>
        </w:rPr>
        <w:t>有资质的检测服务机构提供的核酸检测阴性证明。</w:t>
      </w:r>
    </w:p>
    <w:p>
      <w:pPr>
        <w:tabs>
          <w:tab w:val="center" w:pos="4308"/>
        </w:tabs>
        <w:spacing w:line="5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）考生被认定为既往新冠肺炎确诊病例和无症状感染者的，应主动报告，除提供48小时内核酸检测阴性报告外，还须</w:t>
      </w:r>
      <w:r>
        <w:rPr>
          <w:rFonts w:hint="eastAsia" w:ascii="宋体" w:hAnsi="宋体" w:cs="宋体"/>
          <w:color w:val="000000" w:themeColor="text1"/>
          <w:sz w:val="28"/>
          <w:szCs w:val="28"/>
          <w:lang w:val="en-US" w:eastAsia="zh-CN"/>
          <w14:textFill>
            <w14:solidFill>
              <w14:schemeClr w14:val="tx1"/>
            </w14:solidFill>
          </w14:textFill>
        </w:rPr>
        <w:t>提供痊愈报告。</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4</w:t>
      </w:r>
      <w:r>
        <w:rPr>
          <w:rFonts w:hint="eastAsia" w:ascii="宋体" w:hAnsi="宋体" w:cs="宋体"/>
          <w:color w:val="000000"/>
          <w:sz w:val="28"/>
          <w:szCs w:val="28"/>
        </w:rPr>
        <w:t>）考生在考前有发热（腋下37.3℃以上）、干咳</w:t>
      </w:r>
      <w:bookmarkStart w:id="0" w:name="_GoBack"/>
      <w:bookmarkEnd w:id="0"/>
      <w:r>
        <w:rPr>
          <w:rFonts w:hint="eastAsia" w:ascii="宋体" w:hAnsi="宋体" w:cs="宋体"/>
          <w:color w:val="000000"/>
          <w:sz w:val="28"/>
          <w:szCs w:val="28"/>
        </w:rPr>
        <w:t>、乏力、咽痛、腹泻等症状的，应及时就医，提供定点医院诊断证明。</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（四）考生有下列情形之一的，不得参加考试：</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（1）考试前28天，有国（境）外旅居史的。</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（2）考试前</w:t>
      </w: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cs="宋体"/>
          <w:color w:val="000000" w:themeColor="text1"/>
          <w:sz w:val="28"/>
          <w:szCs w:val="28"/>
          <w14:textFill>
            <w14:solidFill>
              <w14:schemeClr w14:val="tx1"/>
            </w14:solidFill>
          </w14:textFill>
        </w:rPr>
        <w:t>天</w:t>
      </w:r>
      <w:r>
        <w:rPr>
          <w:rFonts w:hint="eastAsia" w:ascii="宋体" w:hAnsi="宋体" w:cs="宋体"/>
          <w:color w:val="000000"/>
          <w:sz w:val="28"/>
          <w:szCs w:val="28"/>
        </w:rPr>
        <w:t>，来自国内疫情中高风险地区、当地政府宣布全域封闭管理地区或被确认为同时空伴随人员的</w:t>
      </w:r>
      <w:r>
        <w:rPr>
          <w:rFonts w:hint="eastAsia" w:ascii="宋体" w:hAnsi="宋体" w:cs="宋体"/>
          <w:color w:val="000000"/>
          <w:sz w:val="28"/>
          <w:szCs w:val="28"/>
          <w:lang w:val="en-US" w:eastAsia="zh-CN"/>
        </w:rPr>
        <w:t>及</w:t>
      </w:r>
      <w:r>
        <w:rPr>
          <w:rFonts w:hint="eastAsia" w:ascii="宋体" w:hAnsi="宋体" w:cs="宋体"/>
          <w:color w:val="000000"/>
          <w:sz w:val="28"/>
          <w:szCs w:val="28"/>
        </w:rPr>
        <w:t>来自国内疫情中高风险地区所在县(市、区)或街道、需持核酸检测阴性报告方能离开地区和全域核酸检测地区。</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（3）仍在隔离治疗期、集中隔离期、居家健康观察期和日常健康监测期的新冠肺炎确诊病例、疑似病例、无症状感染者、密切接触者、次密切接触者和其他人员。</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（4）考试当天，浙江“健康码”显示为红黄码，或“行程卡”显示为非绿卡的考生（含浙江“健康码”临时由绿码变为红黄码和“行程卡”临时由绿卡变为非绿卡的）。</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（5）不能出示健康码及行程卡、不配合入口检测、不服从防疫管理以及经现场防疫人员判断须转送至定点医疗机构排查等情形的。</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二、考生应服从现场疫情防控管理</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考试前，考生应凭身份证、健康码和行程卡，从规定通道，经相关检测后进入考试场地。考中应服从相应的防疫处置。考后应及时离开考场。在考点时应在设定区域内活动。</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一）所有考生进入考场必须满足以下条件：浙江“健康码”绿码、“行程卡”绿码、提供本人当天实际参加考试前48小时内新冠肺炎病毒核酸检测阴性报告（电子版即可）以及现场测温腋温37.3℃以下（允许间隔2-3分钟再测一次）。</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二）考生考试期间出现相关症状或发现有与疫情相关情况的处置。考试时出现发热等相关症状或发现有与疫情相关的可疑情况，经调查无流行病学史的经评估后受控转移至备用隔离考场考试，有流行病学史或不能坚持考试的受控转送定点医疗机构排查。</w:t>
      </w:r>
    </w:p>
    <w:p>
      <w:pPr>
        <w:tabs>
          <w:tab w:val="center" w:pos="4308"/>
        </w:tabs>
        <w:spacing w:line="560" w:lineRule="exact"/>
        <w:ind w:firstLine="840" w:firstLineChars="300"/>
        <w:rPr>
          <w:rFonts w:ascii="宋体" w:hAnsi="宋体" w:cs="宋体"/>
          <w:color w:val="000000"/>
          <w:sz w:val="28"/>
          <w:szCs w:val="28"/>
        </w:rPr>
      </w:pPr>
      <w:r>
        <w:rPr>
          <w:rFonts w:hint="eastAsia" w:ascii="宋体" w:hAnsi="宋体" w:cs="宋体"/>
          <w:color w:val="000000"/>
          <w:sz w:val="28"/>
          <w:szCs w:val="28"/>
        </w:rPr>
        <w:t>三、其他注意事项</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（一）考生应自备一次性医用外科口罩。在考试入场时，要提前戴好口罩，打开手机“健康码”、“行程卡”，并主动出示“健康码”、“行程卡”、“身份证”、“准考证”。</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（二）考生需全程戴好口罩，除在需身份验证时，应摘口罩配合（保持安全距离）。</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（三）受疫情影响，考虑到入场防疫检测需要一定时间，请确保至少考前15分钟到达考场门口，逾期耽误考试时间或不能入场的，自负责任。</w:t>
      </w:r>
    </w:p>
    <w:p>
      <w:pPr>
        <w:tabs>
          <w:tab w:val="center" w:pos="4308"/>
        </w:tabs>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（四）除上述要求外，请考生持续关注考前的疫情防控形势并遵从当地的疫情防控具体要求。</w:t>
      </w:r>
    </w:p>
    <w:p>
      <w:pPr>
        <w:spacing w:line="560" w:lineRule="exact"/>
        <w:rPr>
          <w:rFonts w:ascii="宋体" w:hAnsi="宋体" w:cs="宋体"/>
          <w:color w:val="000000"/>
          <w:sz w:val="28"/>
          <w:szCs w:val="28"/>
        </w:rPr>
      </w:pPr>
      <w:r>
        <w:rPr>
          <w:rFonts w:hint="eastAsia" w:ascii="宋体" w:hAnsi="宋体" w:cs="宋体"/>
          <w:color w:val="000000"/>
          <w:sz w:val="28"/>
          <w:szCs w:val="28"/>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widowControl/>
        <w:ind w:firstLine="480"/>
        <w:jc w:val="left"/>
        <w:rPr>
          <w:rFonts w:ascii="微软雅黑" w:hAnsi="微软雅黑" w:eastAsia="微软雅黑" w:cs="宋体"/>
          <w:color w:val="000000"/>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0MDQ1MmFkN2YwNmQ4YjA4Zjk2YzFkMjIxMWY0Y2IifQ=="/>
  </w:docVars>
  <w:rsids>
    <w:rsidRoot w:val="004F2FC7"/>
    <w:rsid w:val="000029C0"/>
    <w:rsid w:val="001B60FB"/>
    <w:rsid w:val="002005AD"/>
    <w:rsid w:val="00262DF7"/>
    <w:rsid w:val="003978FA"/>
    <w:rsid w:val="003F4D7B"/>
    <w:rsid w:val="004A49B7"/>
    <w:rsid w:val="004F2FC7"/>
    <w:rsid w:val="00687C96"/>
    <w:rsid w:val="007130F8"/>
    <w:rsid w:val="008A2E51"/>
    <w:rsid w:val="00905946"/>
    <w:rsid w:val="00967E50"/>
    <w:rsid w:val="009A1EE9"/>
    <w:rsid w:val="00AE4A4D"/>
    <w:rsid w:val="00B82CA0"/>
    <w:rsid w:val="00BB2F61"/>
    <w:rsid w:val="00BF38A4"/>
    <w:rsid w:val="00C15465"/>
    <w:rsid w:val="00CF4611"/>
    <w:rsid w:val="00E97A82"/>
    <w:rsid w:val="00F06A0C"/>
    <w:rsid w:val="00F71D46"/>
    <w:rsid w:val="30DD681D"/>
    <w:rsid w:val="41C81563"/>
    <w:rsid w:val="7EDD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1548</Words>
  <Characters>1566</Characters>
  <Lines>11</Lines>
  <Paragraphs>3</Paragraphs>
  <TotalTime>1397</TotalTime>
  <ScaleCrop>false</ScaleCrop>
  <LinksUpToDate>false</LinksUpToDate>
  <CharactersWithSpaces>1566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2022-05-31T02:34:00Z</dcterms:created>
  <dc:creator>Administrator</dc:creator>
  <cp:lastModifiedBy>琼Joan</cp:lastModifiedBy>
  <cp:lastPrinted>2022-06-07T04:16:00Z</cp:lastPrinted>
  <dcterms:modified xsi:type="dcterms:W3CDTF">2022-06-09T01:07:15Z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0BF6DB9D02984D55984A5D103E6676D1</vt:lpwstr>
  </property>
</Properties>
</file>