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val="0"/>
          <w:color w:val="000000"/>
          <w:sz w:val="44"/>
          <w:szCs w:val="44"/>
          <w:lang w:val="en-US" w:eastAsia="zh-CN"/>
        </w:rPr>
      </w:pPr>
      <w:r>
        <w:rPr>
          <w:rFonts w:hint="eastAsia" w:ascii="宋体" w:hAnsi="宋体" w:eastAsia="宋体" w:cs="宋体"/>
          <w:b/>
          <w:bCs w:val="0"/>
          <w:color w:val="000000"/>
          <w:sz w:val="44"/>
          <w:szCs w:val="44"/>
          <w:lang w:val="en-US" w:eastAsia="zh-CN"/>
        </w:rPr>
        <w:t>疫情防控考生须知</w:t>
      </w:r>
    </w:p>
    <w:p>
      <w:pPr>
        <w:keepNext w:val="0"/>
        <w:keepLines w:val="0"/>
        <w:pageBreakBefore w:val="0"/>
        <w:numPr>
          <w:ilvl w:val="0"/>
          <w:numId w:val="0"/>
        </w:numPr>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val="0"/>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为保障广大考生和考务工作人员生命安全和身体健康，确保招聘考试工作安全进行，请所有考生知悉、理解、配合、支持考试防疫的措施和要求。</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一、有以下情形之一的考生不能参加考试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健康码、行程码异常的考生；14日内有中高风险地区及中高风险地区所在县其他低风险地区旅居史的考生；14日内有报告本土病例但尚未调整风险等级县旅居史的考生；未现场提供健康状况监测报告表和考生防疫情况承诺书的考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二、符合以下情形的考生安排到隔离考场考试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1、现场测量体温不正常（体温≥37.3℃），在临时观察区适当休息后使用水银体温计再次测量体温仍然不正常的考生。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楷体"/>
          <w:bCs/>
          <w:kern w:val="16"/>
          <w:sz w:val="32"/>
          <w:szCs w:val="32"/>
          <w:lang w:eastAsia="zh-CN"/>
        </w:rPr>
      </w:pPr>
      <w:r>
        <w:rPr>
          <w:rFonts w:hint="eastAsia" w:ascii="仿宋" w:hAnsi="仿宋" w:eastAsia="仿宋" w:cs="楷体"/>
          <w:bCs/>
          <w:kern w:val="16"/>
          <w:sz w:val="32"/>
          <w:szCs w:val="32"/>
          <w:lang w:val="en-US" w:eastAsia="zh-CN"/>
        </w:rPr>
        <w:t>2、</w:t>
      </w:r>
      <w:r>
        <w:rPr>
          <w:rFonts w:hint="eastAsia" w:ascii="仿宋" w:hAnsi="仿宋" w:eastAsia="仿宋" w:cs="楷体"/>
          <w:bCs/>
          <w:kern w:val="16"/>
          <w:sz w:val="32"/>
          <w:szCs w:val="32"/>
        </w:rPr>
        <w:t>考试过程中发现</w:t>
      </w:r>
      <w:r>
        <w:rPr>
          <w:rFonts w:hint="eastAsia" w:ascii="仿宋" w:hAnsi="仿宋" w:eastAsia="仿宋" w:cs="楷体"/>
          <w:bCs/>
          <w:kern w:val="16"/>
          <w:sz w:val="32"/>
          <w:szCs w:val="32"/>
          <w:lang w:val="en-US" w:eastAsia="zh-CN"/>
        </w:rPr>
        <w:t>为密接、次密接的</w:t>
      </w:r>
      <w:r>
        <w:rPr>
          <w:rFonts w:hint="eastAsia" w:ascii="仿宋" w:hAnsi="仿宋" w:eastAsia="仿宋" w:cs="楷体"/>
          <w:bCs/>
          <w:kern w:val="16"/>
          <w:sz w:val="32"/>
          <w:szCs w:val="32"/>
        </w:rPr>
        <w:t>考生</w:t>
      </w:r>
      <w:r>
        <w:rPr>
          <w:rFonts w:hint="eastAsia" w:ascii="仿宋" w:hAnsi="仿宋" w:eastAsia="仿宋" w:cs="楷体"/>
          <w:bCs/>
          <w:kern w:val="16"/>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三、考生考前准备事项</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1、做好考试前14天的自我健康状况监测，如实填报考生健康状况报告表。</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2、省内考生需提供考试前48小时内核酸检测报告。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3、省外考生需提供考试前5日内（不含考试当天）至少3次核酸检测阴性报告（含1次考试前48小时内核酸检测阴性报告）。</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4、考生需自备一次性医用口罩。</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5、因防疫检测要求，考生务必至少在开考前1小时到达考点，验证入场。逾期到场，耽误考试时间的，责任自负。</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6、在考点门口入场时，提前准备好有效居民身份证、准考证，并出示考试当日适时动态的山西健康码、通信大数据行程卡及核酸阴性记录，提交《考生健康状况报告表》、所需核酸检测阴性报告、考生防疫情况承诺书。</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7、考前出行提示：</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①所有考生考前14天内不要前往涉疫地区（中高风险地区及所在县其他低风险地区、有本土病例报告但尚未调整风险等级县）。</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②外省考生可视当地疫情提前到达考点所在地。</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③外地考生赴考途中要做好个人防护。</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四、考生考试期间义务</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（一）配合和服从防疫管理</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1.所有考生在考点、考场附近须全程佩戴一次性医用口罩，进行身份核验时需摘除口罩。</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2.自觉配合完成检测流程后从规定通道进入考点。进入考点后在规定区域活动，考试结束后及时离开。</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3.如有相应症状或经检测发现有异常情况的，要按规定服从“不得参加考试”“安排到隔离考场考试”“就诊”等相关处置。</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4、与发热考生同在一个普通考场的其他考生，考试结束后应原地休息，按照应急处置流程进行处置。</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val="0"/>
          <w:color w:val="000000"/>
          <w:sz w:val="32"/>
          <w:szCs w:val="32"/>
          <w:lang w:val="en-US" w:eastAsia="zh-CN"/>
        </w:rPr>
      </w:pPr>
      <w:r>
        <w:rPr>
          <w:rFonts w:hint="eastAsia" w:ascii="楷体" w:hAnsi="楷体" w:eastAsia="楷体" w:cs="楷体"/>
          <w:b/>
          <w:bCs w:val="0"/>
          <w:color w:val="000000"/>
          <w:sz w:val="32"/>
          <w:szCs w:val="32"/>
          <w:lang w:val="en-US" w:eastAsia="zh-CN"/>
        </w:rPr>
        <w:t>（二）关注身体状况</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考试期间考生出现发热（体温≥37.3℃）身体不适等异常症状的，应及时报告并自觉服从考试现场工作人员管理。经疫情防控专业人员研判认为具备继续参加考试条件的，安排在隔离考场继续考试。</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五、有关要求</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1、考生应认真阅读本防控须知、签署《考生防疫情况承诺书》并于开考前提交有关工作人员。如违反相关规定，自愿承担相关责任、接受相应处理。</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2、考生应如实提供旅居史、接触史、健康状况等疫情防控信息，发现提供虚假防疫证明材料（信息）的，取消考试资格。造成不良后果的，依法追究其法律责任。</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六、其他事项                                          </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color w:val="000000"/>
          <w:sz w:val="32"/>
          <w:szCs w:val="32"/>
          <w:lang w:val="en-US" w:eastAsia="zh-CN"/>
        </w:rPr>
        <w:t>因疫情存在动态变化，疫情防控工作要求也将作出相应调整。如考试前出现新的疫情变化，及时发布补充通知，进一步明确疫情防控要求，请广大考生关注：</w:t>
      </w:r>
      <w:r>
        <w:rPr>
          <w:rFonts w:hint="eastAsia" w:ascii="仿宋" w:hAnsi="仿宋" w:eastAsia="仿宋" w:cs="仿宋"/>
          <w:b w:val="0"/>
          <w:bCs w:val="0"/>
          <w:i w:val="0"/>
          <w:iCs w:val="0"/>
          <w:caps w:val="0"/>
          <w:color w:val="333333"/>
          <w:spacing w:val="0"/>
          <w:sz w:val="32"/>
          <w:szCs w:val="32"/>
          <w:shd w:val="clear" w:fill="FFFFFF"/>
        </w:rPr>
        <w:t>应县</w:t>
      </w:r>
      <w:r>
        <w:rPr>
          <w:rFonts w:hint="eastAsia" w:ascii="仿宋" w:hAnsi="仿宋" w:eastAsia="仿宋" w:cs="仿宋"/>
          <w:b w:val="0"/>
          <w:bCs w:val="0"/>
          <w:i w:val="0"/>
          <w:iCs w:val="0"/>
          <w:caps w:val="0"/>
          <w:color w:val="333333"/>
          <w:spacing w:val="0"/>
          <w:sz w:val="32"/>
          <w:szCs w:val="32"/>
          <w:shd w:val="clear" w:fill="FFFFFF"/>
          <w:lang w:val="en-US" w:eastAsia="zh-CN"/>
        </w:rPr>
        <w:t>人民政府网</w:t>
      </w:r>
      <w:r>
        <w:rPr>
          <w:rFonts w:hint="eastAsia" w:ascii="仿宋" w:hAnsi="仿宋" w:eastAsia="仿宋" w:cs="仿宋"/>
          <w:b w:val="0"/>
          <w:bCs w:val="0"/>
          <w:i w:val="0"/>
          <w:iCs w:val="0"/>
          <w:caps w:val="0"/>
          <w:color w:val="333333"/>
          <w:spacing w:val="0"/>
          <w:sz w:val="28"/>
          <w:szCs w:val="28"/>
          <w:shd w:val="clear" w:fill="FFFFFF"/>
          <w:lang w:val="en-US" w:eastAsia="zh-CN"/>
        </w:rPr>
        <w:t>（http：//www.yingxian.gov.cn）</w:t>
      </w:r>
      <w:r>
        <w:rPr>
          <w:rFonts w:hint="eastAsia" w:ascii="仿宋" w:hAnsi="仿宋" w:eastAsia="仿宋" w:cs="仿宋"/>
          <w:b w:val="0"/>
          <w:bCs w:val="0"/>
          <w:i w:val="0"/>
          <w:iCs w:val="0"/>
          <w:caps w:val="0"/>
          <w:color w:val="333333"/>
          <w:spacing w:val="0"/>
          <w:sz w:val="32"/>
          <w:szCs w:val="32"/>
          <w:shd w:val="clear" w:fill="FFFFFF"/>
          <w:lang w:val="en-US" w:eastAsia="zh-CN"/>
        </w:rPr>
        <w:t>和应</w:t>
      </w:r>
      <w:bookmarkStart w:id="0" w:name="_GoBack"/>
      <w:bookmarkEnd w:id="0"/>
      <w:r>
        <w:rPr>
          <w:rFonts w:hint="eastAsia" w:ascii="仿宋" w:hAnsi="仿宋" w:eastAsia="仿宋" w:cs="仿宋"/>
          <w:b w:val="0"/>
          <w:bCs w:val="0"/>
          <w:i w:val="0"/>
          <w:iCs w:val="0"/>
          <w:caps w:val="0"/>
          <w:color w:val="333333"/>
          <w:spacing w:val="0"/>
          <w:sz w:val="32"/>
          <w:szCs w:val="32"/>
          <w:shd w:val="clear" w:fill="FFFFFF"/>
          <w:lang w:val="en-US" w:eastAsia="zh-CN"/>
        </w:rPr>
        <w:t>县卫生健康和体育局通知。</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p>
    <w:p>
      <w:pPr>
        <w:pStyle w:val="2"/>
        <w:widowControl/>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p>
    <w:p>
      <w:pPr>
        <w:pStyle w:val="2"/>
        <w:widowControl/>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p>
    <w:p>
      <w:pPr>
        <w:pStyle w:val="2"/>
        <w:widowControl/>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rPr>
        <w:t>考生防疫情况</w:t>
      </w:r>
      <w:r>
        <w:rPr>
          <w:rFonts w:hint="eastAsia" w:ascii="方正小标宋简体" w:hAnsi="方正小标宋简体" w:eastAsia="方正小标宋简体" w:cs="方正小标宋简体"/>
          <w:kern w:val="2"/>
          <w:sz w:val="44"/>
          <w:szCs w:val="44"/>
        </w:rPr>
        <w:t>承诺书</w:t>
      </w:r>
    </w:p>
    <w:p>
      <w:pPr>
        <w:pStyle w:val="2"/>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本人</w:t>
      </w:r>
      <w:r>
        <w:rPr>
          <w:rFonts w:hint="eastAsia" w:ascii="仿宋_GB2312" w:hAnsi="仿宋_GB2312" w:eastAsia="仿宋_GB2312" w:cs="仿宋_GB2312"/>
          <w:kern w:val="2"/>
          <w:sz w:val="32"/>
          <w:szCs w:val="32"/>
          <w:lang w:val="en-US" w:eastAsia="zh-CN"/>
        </w:rPr>
        <w:t>报名</w:t>
      </w:r>
      <w:r>
        <w:rPr>
          <w:rFonts w:hint="eastAsia" w:ascii="仿宋_GB2312" w:hAnsi="仿宋_GB2312" w:eastAsia="仿宋_GB2312" w:cs="仿宋_GB2312"/>
          <w:kern w:val="2"/>
          <w:sz w:val="32"/>
          <w:szCs w:val="32"/>
        </w:rPr>
        <w:t>参加</w:t>
      </w:r>
      <w:r>
        <w:rPr>
          <w:rFonts w:hint="eastAsia" w:ascii="仿宋_GB2312" w:hAnsi="仿宋_GB2312" w:eastAsia="仿宋_GB2312" w:cs="仿宋_GB2312"/>
          <w:kern w:val="2"/>
          <w:sz w:val="32"/>
          <w:szCs w:val="32"/>
          <w:lang w:eastAsia="zh-CN"/>
        </w:rPr>
        <w:t>应</w:t>
      </w:r>
      <w:r>
        <w:rPr>
          <w:rFonts w:hint="eastAsia" w:ascii="仿宋_GB2312" w:hAnsi="仿宋_GB2312" w:eastAsia="仿宋_GB2312" w:cs="仿宋_GB2312"/>
          <w:kern w:val="2"/>
          <w:sz w:val="32"/>
          <w:szCs w:val="32"/>
        </w:rPr>
        <w:t>县</w:t>
      </w:r>
      <w:r>
        <w:rPr>
          <w:rFonts w:hint="eastAsia" w:ascii="仿宋_GB2312" w:hAnsi="仿宋_GB2312" w:eastAsia="仿宋_GB2312" w:cs="仿宋_GB2312"/>
          <w:kern w:val="2"/>
          <w:sz w:val="32"/>
          <w:szCs w:val="32"/>
          <w:lang w:val="en-US" w:eastAsia="zh-CN"/>
        </w:rPr>
        <w:t>2022年</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乡招村用</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招聘</w:t>
      </w:r>
      <w:r>
        <w:rPr>
          <w:rFonts w:hint="eastAsia" w:ascii="仿宋_GB2312" w:hAnsi="仿宋_GB2312" w:eastAsia="仿宋_GB2312" w:cs="仿宋_GB2312"/>
          <w:kern w:val="2"/>
          <w:sz w:val="32"/>
          <w:szCs w:val="32"/>
        </w:rPr>
        <w:t>乡镇卫生院</w:t>
      </w:r>
      <w:r>
        <w:rPr>
          <w:rFonts w:hint="eastAsia" w:ascii="仿宋_GB2312" w:hAnsi="仿宋_GB2312" w:eastAsia="仿宋_GB2312" w:cs="仿宋_GB2312"/>
          <w:kern w:val="2"/>
          <w:sz w:val="32"/>
          <w:szCs w:val="32"/>
          <w:lang w:eastAsia="zh-CN"/>
        </w:rPr>
        <w:t>工作人员</w:t>
      </w:r>
      <w:r>
        <w:rPr>
          <w:rFonts w:hint="eastAsia" w:ascii="仿宋_GB2312" w:hAnsi="仿宋_GB2312" w:eastAsia="仿宋_GB2312" w:cs="仿宋_GB2312"/>
          <w:kern w:val="2"/>
          <w:sz w:val="32"/>
          <w:szCs w:val="32"/>
          <w:lang w:val="en-US" w:eastAsia="zh-CN"/>
        </w:rPr>
        <w:t>招聘考试</w:t>
      </w:r>
      <w:r>
        <w:rPr>
          <w:rFonts w:hint="eastAsia" w:ascii="仿宋_GB2312" w:hAnsi="仿宋_GB2312" w:eastAsia="仿宋_GB2312" w:cs="仿宋_GB2312"/>
          <w:kern w:val="2"/>
          <w:sz w:val="32"/>
          <w:szCs w:val="32"/>
        </w:rPr>
        <w:t>，已知晓考</w:t>
      </w:r>
      <w:r>
        <w:rPr>
          <w:rFonts w:hint="eastAsia" w:ascii="仿宋_GB2312" w:hAnsi="仿宋_GB2312" w:eastAsia="仿宋_GB2312" w:cs="仿宋_GB2312"/>
          <w:kern w:val="2"/>
          <w:sz w:val="32"/>
          <w:szCs w:val="32"/>
          <w:lang w:val="en-US" w:eastAsia="zh-CN"/>
        </w:rPr>
        <w:t>生</w:t>
      </w:r>
      <w:r>
        <w:rPr>
          <w:rFonts w:hint="eastAsia" w:ascii="仿宋_GB2312" w:hAnsi="仿宋_GB2312" w:eastAsia="仿宋_GB2312" w:cs="仿宋_GB2312"/>
          <w:kern w:val="2"/>
          <w:sz w:val="32"/>
          <w:szCs w:val="32"/>
        </w:rPr>
        <w:t>须符合疫情防控规定的健康标准。愿作出以下承诺：</w:t>
      </w:r>
    </w:p>
    <w:p>
      <w:pPr>
        <w:pStyle w:val="2"/>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本人在考前</w:t>
      </w:r>
      <w:r>
        <w:rPr>
          <w:rFonts w:ascii="仿宋_GB2312" w:hAnsi="仿宋_GB2312" w:eastAsia="仿宋_GB2312" w:cs="仿宋_GB2312"/>
          <w:kern w:val="2"/>
          <w:sz w:val="32"/>
          <w:szCs w:val="32"/>
        </w:rPr>
        <w:t>14</w:t>
      </w:r>
      <w:r>
        <w:rPr>
          <w:rFonts w:hint="eastAsia" w:ascii="仿宋_GB2312" w:hAnsi="仿宋_GB2312" w:eastAsia="仿宋_GB2312" w:cs="仿宋_GB2312"/>
          <w:kern w:val="2"/>
          <w:sz w:val="32"/>
          <w:szCs w:val="32"/>
        </w:rPr>
        <w:t>天内健康码为绿码且体温正常、无相关症状（干咳、乏力、咽痛、腹泻等）；近</w:t>
      </w:r>
      <w:r>
        <w:rPr>
          <w:rFonts w:hint="eastAsia" w:ascii="仿宋_GB2312" w:hAnsi="仿宋_GB2312" w:eastAsia="仿宋_GB2312" w:cs="仿宋_GB2312"/>
          <w:kern w:val="2"/>
          <w:sz w:val="32"/>
          <w:szCs w:val="32"/>
          <w:lang w:val="en-US" w:eastAsia="zh-CN"/>
        </w:rPr>
        <w:t>14天</w:t>
      </w:r>
      <w:r>
        <w:rPr>
          <w:rFonts w:hint="eastAsia" w:ascii="仿宋_GB2312" w:hAnsi="仿宋_GB2312" w:eastAsia="仿宋_GB2312" w:cs="仿宋_GB2312"/>
          <w:kern w:val="2"/>
          <w:sz w:val="32"/>
          <w:szCs w:val="32"/>
        </w:rPr>
        <w:t>无流行病学史</w:t>
      </w:r>
      <w:r>
        <w:rPr>
          <w:rFonts w:hint="eastAsia" w:ascii="仿宋_GB2312" w:hAnsi="仿宋_GB2312" w:eastAsia="仿宋_GB2312" w:cs="仿宋_GB2312"/>
          <w:kern w:val="2"/>
          <w:sz w:val="32"/>
          <w:szCs w:val="32"/>
          <w:lang w:eastAsia="zh-CN"/>
        </w:rPr>
        <w:t>，未</w:t>
      </w:r>
      <w:r>
        <w:rPr>
          <w:rFonts w:hint="eastAsia" w:ascii="仿宋_GB2312" w:hAnsi="仿宋_GB2312" w:eastAsia="仿宋_GB2312" w:cs="仿宋_GB2312"/>
          <w:kern w:val="2"/>
          <w:sz w:val="32"/>
          <w:szCs w:val="32"/>
        </w:rPr>
        <w:t>到过</w:t>
      </w:r>
      <w:r>
        <w:rPr>
          <w:rFonts w:hint="eastAsia" w:ascii="仿宋_GB2312" w:hAnsi="仿宋_GB2312" w:eastAsia="仿宋_GB2312" w:cs="仿宋_GB2312"/>
          <w:kern w:val="2"/>
          <w:sz w:val="32"/>
          <w:szCs w:val="32"/>
          <w:lang w:val="en-US" w:eastAsia="zh-CN"/>
        </w:rPr>
        <w:t>中</w:t>
      </w:r>
      <w:r>
        <w:rPr>
          <w:rFonts w:hint="eastAsia" w:ascii="仿宋_GB2312" w:hAnsi="仿宋_GB2312" w:eastAsia="仿宋_GB2312" w:cs="仿宋_GB2312"/>
          <w:kern w:val="2"/>
          <w:sz w:val="32"/>
          <w:szCs w:val="32"/>
        </w:rPr>
        <w:t>高风险地区</w:t>
      </w:r>
      <w:r>
        <w:rPr>
          <w:rFonts w:hint="eastAsia" w:ascii="仿宋_GB2312" w:hAnsi="仿宋_GB2312" w:eastAsia="仿宋_GB2312" w:cs="仿宋_GB2312"/>
          <w:kern w:val="2"/>
          <w:sz w:val="32"/>
          <w:szCs w:val="32"/>
          <w:lang w:eastAsia="zh-CN"/>
        </w:rPr>
        <w:t>、</w:t>
      </w:r>
      <w:r>
        <w:rPr>
          <w:rFonts w:hint="eastAsia" w:ascii="仿宋" w:hAnsi="仿宋" w:eastAsia="仿宋" w:cs="仿宋"/>
          <w:b w:val="0"/>
          <w:bCs/>
          <w:color w:val="000000"/>
          <w:sz w:val="32"/>
          <w:szCs w:val="32"/>
          <w:lang w:val="en-US" w:eastAsia="zh-CN"/>
        </w:rPr>
        <w:t>中高风险地区所在县其他低风险地区、有报告本土病例但尚未调整风险等级县及</w:t>
      </w:r>
      <w:r>
        <w:rPr>
          <w:rFonts w:hint="eastAsia" w:ascii="仿宋_GB2312" w:hAnsi="仿宋_GB2312" w:eastAsia="仿宋_GB2312" w:cs="仿宋_GB2312"/>
          <w:kern w:val="2"/>
          <w:sz w:val="32"/>
          <w:szCs w:val="32"/>
        </w:rPr>
        <w:t>近距离接触过来自高风险地区人群。</w:t>
      </w:r>
    </w:p>
    <w:p>
      <w:pPr>
        <w:pStyle w:val="2"/>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若有隐瞒行程、隐瞒病情、故意压制症状、瞒报漏报健康情况，愿意接受追究相应责任的处理。</w:t>
      </w:r>
    </w:p>
    <w:p>
      <w:pPr>
        <w:pStyle w:val="2"/>
        <w:spacing w:before="0" w:beforeAutospacing="0" w:after="0" w:afterAutospacing="0" w:line="560" w:lineRule="exact"/>
        <w:ind w:right="1280" w:firstLine="480"/>
        <w:jc w:val="center"/>
        <w:rPr>
          <w:rFonts w:ascii="仿宋_GB2312" w:hAnsi="仿宋_GB2312" w:eastAsia="仿宋_GB2312" w:cs="仿宋_GB2312"/>
          <w:kern w:val="2"/>
          <w:sz w:val="32"/>
          <w:szCs w:val="32"/>
        </w:rPr>
      </w:pPr>
    </w:p>
    <w:p>
      <w:pPr>
        <w:pStyle w:val="2"/>
        <w:spacing w:before="0" w:beforeAutospacing="0" w:after="0" w:afterAutospacing="0" w:line="560" w:lineRule="exact"/>
        <w:ind w:right="1280" w:firstLine="480"/>
        <w:jc w:val="center"/>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承诺人：</w:t>
      </w:r>
    </w:p>
    <w:p>
      <w:pPr>
        <w:spacing w:line="560" w:lineRule="exact"/>
        <w:ind w:right="32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560" w:lineRule="exact"/>
        <w:ind w:right="320"/>
        <w:rPr>
          <w:rFonts w:hint="eastAsia" w:ascii="仿宋_GB2312" w:hAnsi="仿宋_GB2312" w:eastAsia="仿宋_GB2312" w:cs="仿宋_GB2312"/>
          <w:sz w:val="32"/>
          <w:szCs w:val="32"/>
        </w:rPr>
      </w:pPr>
    </w:p>
    <w:p>
      <w:pPr>
        <w:pStyle w:val="5"/>
        <w:spacing w:before="0" w:line="560" w:lineRule="exact"/>
        <w:rPr>
          <w:rFonts w:hint="eastAsia" w:ascii="仿宋_GB2312" w:hAnsi="仿宋_GB2312" w:eastAsia="仿宋_GB2312" w:cs="仿宋_GB2312"/>
          <w:sz w:val="32"/>
          <w:szCs w:val="32"/>
        </w:rPr>
      </w:pPr>
    </w:p>
    <w:p>
      <w:pPr>
        <w:spacing w:line="560" w:lineRule="exact"/>
        <w:rPr>
          <w:rFonts w:hint="eastAsia" w:ascii="黑体" w:hAnsi="黑体" w:eastAsia="黑体" w:cs="黑体"/>
          <w:color w:val="000000"/>
          <w:kern w:val="0"/>
          <w:sz w:val="32"/>
          <w:szCs w:val="32"/>
          <w:lang w:bidi="ar"/>
        </w:rPr>
      </w:pPr>
      <w:r>
        <w:rPr>
          <w:rFonts w:hint="eastAsia"/>
        </w:rPr>
        <w:br w:type="page"/>
      </w:r>
    </w:p>
    <w:p>
      <w:pPr>
        <w:ind w:left="60" w:leftChars="-81" w:right="-147" w:rightChars="-70" w:hanging="230" w:hangingChars="64"/>
        <w:jc w:val="center"/>
        <w:rPr>
          <w:rFonts w:ascii="方正小标宋简体" w:hAnsi="仿宋" w:eastAsia="方正小标宋简体"/>
          <w:sz w:val="32"/>
          <w:szCs w:val="32"/>
        </w:rPr>
      </w:pPr>
      <w:r>
        <w:rPr>
          <w:rFonts w:hint="eastAsia" w:ascii="方正小标宋简体" w:hAnsi="仿宋" w:eastAsia="方正小标宋简体"/>
          <w:sz w:val="36"/>
          <w:szCs w:val="36"/>
        </w:rPr>
        <w:t>考生健康状况报告表</w:t>
      </w:r>
    </w:p>
    <w:p>
      <w:pPr>
        <w:ind w:left="9" w:leftChars="-81" w:right="-147" w:rightChars="-70" w:hanging="179" w:hangingChars="64"/>
        <w:jc w:val="center"/>
        <w:rPr>
          <w:rFonts w:hint="eastAsia" w:ascii="仿宋" w:hAnsi="仿宋" w:eastAsia="仿宋"/>
          <w:sz w:val="28"/>
          <w:szCs w:val="28"/>
        </w:rPr>
      </w:pPr>
    </w:p>
    <w:tbl>
      <w:tblPr>
        <w:tblStyle w:val="3"/>
        <w:tblW w:w="95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623"/>
        <w:gridCol w:w="652"/>
        <w:gridCol w:w="1134"/>
        <w:gridCol w:w="1984"/>
        <w:gridCol w:w="2127"/>
        <w:gridCol w:w="24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1256" w:type="dxa"/>
            <w:gridSpan w:val="2"/>
            <w:noWrap w:val="0"/>
            <w:vAlign w:val="center"/>
          </w:tcPr>
          <w:p>
            <w:pPr>
              <w:jc w:val="center"/>
              <w:rPr>
                <w:rFonts w:hint="eastAsia" w:ascii="仿宋" w:hAnsi="仿宋" w:eastAsia="仿宋"/>
                <w:spacing w:val="43"/>
              </w:rPr>
            </w:pPr>
          </w:p>
          <w:p>
            <w:pPr>
              <w:jc w:val="center"/>
              <w:rPr>
                <w:rFonts w:ascii="仿宋" w:hAnsi="仿宋" w:eastAsia="仿宋"/>
              </w:rPr>
            </w:pPr>
            <w:r>
              <w:rPr>
                <w:rFonts w:hint="eastAsia" w:ascii="仿宋" w:hAnsi="仿宋" w:eastAsia="仿宋"/>
                <w:spacing w:val="43"/>
              </w:rPr>
              <w:t>考生姓</w:t>
            </w:r>
            <w:r>
              <w:rPr>
                <w:rFonts w:hint="eastAsia" w:ascii="仿宋" w:hAnsi="仿宋" w:eastAsia="仿宋"/>
                <w:spacing w:val="1"/>
              </w:rPr>
              <w:t>名</w:t>
            </w:r>
          </w:p>
        </w:tc>
        <w:tc>
          <w:tcPr>
            <w:tcW w:w="1786" w:type="dxa"/>
            <w:gridSpan w:val="2"/>
            <w:noWrap w:val="0"/>
            <w:vAlign w:val="center"/>
          </w:tcPr>
          <w:p>
            <w:pPr>
              <w:rPr>
                <w:rFonts w:ascii="仿宋" w:hAnsi="仿宋" w:eastAsia="仿宋"/>
              </w:rPr>
            </w:pPr>
          </w:p>
        </w:tc>
        <w:tc>
          <w:tcPr>
            <w:tcW w:w="1984" w:type="dxa"/>
            <w:noWrap w:val="0"/>
            <w:vAlign w:val="center"/>
          </w:tcPr>
          <w:p>
            <w:pPr>
              <w:jc w:val="center"/>
              <w:rPr>
                <w:rFonts w:ascii="仿宋" w:hAnsi="仿宋" w:eastAsia="仿宋"/>
              </w:rPr>
            </w:pPr>
            <w:r>
              <w:rPr>
                <w:rFonts w:hint="eastAsia" w:ascii="仿宋" w:hAnsi="仿宋" w:eastAsia="仿宋"/>
              </w:rPr>
              <w:t>准考证号码</w:t>
            </w:r>
          </w:p>
        </w:tc>
        <w:tc>
          <w:tcPr>
            <w:tcW w:w="4538" w:type="dxa"/>
            <w:gridSpan w:val="2"/>
            <w:noWrap w:val="0"/>
            <w:vAlign w:val="center"/>
          </w:tcPr>
          <w:p>
            <w:pP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56" w:type="dxa"/>
            <w:gridSpan w:val="2"/>
            <w:noWrap w:val="0"/>
            <w:vAlign w:val="center"/>
          </w:tcPr>
          <w:p>
            <w:pPr>
              <w:jc w:val="center"/>
              <w:rPr>
                <w:rFonts w:ascii="仿宋" w:hAnsi="仿宋" w:eastAsia="仿宋"/>
              </w:rPr>
            </w:pPr>
            <w:r>
              <w:rPr>
                <w:rFonts w:hint="eastAsia" w:ascii="仿宋" w:hAnsi="仿宋" w:eastAsia="仿宋"/>
              </w:rPr>
              <w:t>现住地地址</w:t>
            </w:r>
          </w:p>
        </w:tc>
        <w:tc>
          <w:tcPr>
            <w:tcW w:w="3770" w:type="dxa"/>
            <w:gridSpan w:val="3"/>
            <w:noWrap w:val="0"/>
            <w:vAlign w:val="center"/>
          </w:tcPr>
          <w:p>
            <w:pPr>
              <w:rPr>
                <w:rFonts w:ascii="仿宋" w:hAnsi="仿宋" w:eastAsia="仿宋"/>
              </w:rPr>
            </w:pPr>
          </w:p>
        </w:tc>
        <w:tc>
          <w:tcPr>
            <w:tcW w:w="2127" w:type="dxa"/>
            <w:noWrap w:val="0"/>
            <w:vAlign w:val="center"/>
          </w:tcPr>
          <w:p>
            <w:pPr>
              <w:jc w:val="center"/>
              <w:rPr>
                <w:rFonts w:ascii="仿宋" w:hAnsi="仿宋" w:eastAsia="仿宋"/>
              </w:rPr>
            </w:pPr>
            <w:r>
              <w:rPr>
                <w:rFonts w:hint="eastAsia" w:ascii="仿宋" w:hAnsi="仿宋" w:eastAsia="仿宋"/>
                <w:spacing w:val="6"/>
                <w:kern w:val="0"/>
                <w:fitText w:val="880" w:id="1082620870"/>
              </w:rPr>
              <w:t>联系电</w:t>
            </w:r>
            <w:r>
              <w:rPr>
                <w:rFonts w:hint="eastAsia" w:ascii="仿宋" w:hAnsi="仿宋" w:eastAsia="仿宋"/>
                <w:spacing w:val="2"/>
                <w:kern w:val="0"/>
                <w:fitText w:val="880" w:id="1082620870"/>
              </w:rPr>
              <w:t>话</w:t>
            </w:r>
          </w:p>
          <w:p>
            <w:pPr>
              <w:jc w:val="center"/>
              <w:rPr>
                <w:rFonts w:ascii="仿宋" w:hAnsi="仿宋" w:eastAsia="仿宋"/>
              </w:rPr>
            </w:pPr>
            <w:r>
              <w:rPr>
                <w:rFonts w:hint="eastAsia" w:ascii="仿宋" w:hAnsi="仿宋" w:eastAsia="仿宋"/>
              </w:rPr>
              <w:t>（绑定本人健康码手机号）</w:t>
            </w:r>
          </w:p>
        </w:tc>
        <w:tc>
          <w:tcPr>
            <w:tcW w:w="2411" w:type="dxa"/>
            <w:noWrap w:val="0"/>
            <w:vAlign w:val="center"/>
          </w:tcPr>
          <w:p>
            <w:pPr>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633" w:type="dxa"/>
            <w:vMerge w:val="restart"/>
            <w:noWrap w:val="0"/>
            <w:vAlign w:val="center"/>
          </w:tcPr>
          <w:p>
            <w:pPr>
              <w:jc w:val="center"/>
              <w:rPr>
                <w:rFonts w:ascii="仿宋" w:hAnsi="仿宋" w:eastAsia="仿宋"/>
              </w:rPr>
            </w:pPr>
            <w:r>
              <w:rPr>
                <w:rFonts w:ascii="仿宋" w:hAnsi="仿宋" w:eastAsia="仿宋"/>
              </w:rPr>
              <w:t>此栏由考生自行填写</w:t>
            </w:r>
            <w:r>
              <w:rPr>
                <w:rFonts w:hint="eastAsia" w:ascii="仿宋" w:hAnsi="仿宋" w:eastAsia="仿宋"/>
              </w:rPr>
              <w:t>主动</w:t>
            </w:r>
            <w:r>
              <w:rPr>
                <w:rFonts w:ascii="仿宋" w:hAnsi="仿宋" w:eastAsia="仿宋"/>
              </w:rPr>
              <w:t>申报</w:t>
            </w:r>
          </w:p>
        </w:tc>
        <w:tc>
          <w:tcPr>
            <w:tcW w:w="1275" w:type="dxa"/>
            <w:gridSpan w:val="2"/>
            <w:noWrap w:val="0"/>
            <w:vAlign w:val="center"/>
          </w:tcPr>
          <w:p>
            <w:pPr>
              <w:jc w:val="center"/>
              <w:rPr>
                <w:rFonts w:ascii="仿宋" w:hAnsi="仿宋" w:eastAsia="仿宋"/>
              </w:rPr>
            </w:pPr>
            <w:r>
              <w:rPr>
                <w:rFonts w:hint="eastAsia" w:ascii="仿宋" w:hAnsi="仿宋" w:eastAsia="仿宋"/>
              </w:rPr>
              <w:t>当前健康码状况</w:t>
            </w:r>
          </w:p>
        </w:tc>
        <w:tc>
          <w:tcPr>
            <w:tcW w:w="7656" w:type="dxa"/>
            <w:gridSpan w:val="4"/>
            <w:noWrap w:val="0"/>
            <w:vAlign w:val="center"/>
          </w:tcPr>
          <w:p>
            <w:pPr>
              <w:rPr>
                <w:rFonts w:ascii="仿宋" w:hAnsi="仿宋" w:eastAsia="仿宋"/>
              </w:rPr>
            </w:pPr>
            <w:r>
              <w:rPr>
                <w:rFonts w:hint="eastAsia" w:ascii="仿宋" w:hAnsi="仿宋" w:eastAsia="仿宋"/>
              </w:rPr>
              <w:t xml:space="preserve">         □绿码</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□黄码</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□红码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33" w:type="dxa"/>
            <w:vMerge w:val="continue"/>
            <w:noWrap w:val="0"/>
            <w:vAlign w:val="center"/>
          </w:tcPr>
          <w:p>
            <w:pPr>
              <w:jc w:val="center"/>
              <w:rPr>
                <w:rFonts w:ascii="仿宋" w:hAnsi="仿宋" w:eastAsia="仿宋"/>
              </w:rPr>
            </w:pPr>
          </w:p>
        </w:tc>
        <w:tc>
          <w:tcPr>
            <w:tcW w:w="1275" w:type="dxa"/>
            <w:gridSpan w:val="2"/>
            <w:vMerge w:val="restart"/>
            <w:noWrap w:val="0"/>
            <w:vAlign w:val="center"/>
          </w:tcPr>
          <w:p>
            <w:pPr>
              <w:jc w:val="center"/>
              <w:rPr>
                <w:rFonts w:ascii="仿宋" w:hAnsi="仿宋" w:eastAsia="仿宋"/>
              </w:rPr>
            </w:pPr>
            <w:r>
              <w:rPr>
                <w:rFonts w:hint="eastAsia" w:ascii="仿宋" w:hAnsi="仿宋" w:eastAsia="仿宋"/>
              </w:rPr>
              <w:t>考前</w:t>
            </w:r>
            <w:r>
              <w:rPr>
                <w:rFonts w:ascii="仿宋" w:hAnsi="仿宋" w:eastAsia="仿宋"/>
              </w:rPr>
              <w:t>14天</w:t>
            </w:r>
          </w:p>
          <w:p>
            <w:pPr>
              <w:jc w:val="center"/>
              <w:rPr>
                <w:rFonts w:ascii="仿宋" w:hAnsi="仿宋" w:eastAsia="仿宋"/>
              </w:rPr>
            </w:pPr>
            <w:r>
              <w:rPr>
                <w:rFonts w:hint="eastAsia" w:ascii="仿宋" w:hAnsi="仿宋" w:eastAsia="仿宋"/>
              </w:rPr>
              <w:t>自我健康监测</w:t>
            </w:r>
          </w:p>
        </w:tc>
        <w:tc>
          <w:tcPr>
            <w:tcW w:w="5245" w:type="dxa"/>
            <w:gridSpan w:val="3"/>
            <w:noWrap w:val="0"/>
            <w:vAlign w:val="center"/>
          </w:tcPr>
          <w:p>
            <w:pPr>
              <w:rPr>
                <w:rFonts w:ascii="仿宋" w:hAnsi="仿宋" w:eastAsia="仿宋"/>
              </w:rPr>
            </w:pPr>
            <w:r>
              <w:rPr>
                <w:rFonts w:hint="eastAsia" w:ascii="仿宋" w:hAnsi="仿宋" w:eastAsia="仿宋"/>
              </w:rPr>
              <w:t>有无出现“健康码”为非绿码</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633" w:type="dxa"/>
            <w:vMerge w:val="continue"/>
            <w:noWrap w:val="0"/>
            <w:vAlign w:val="center"/>
          </w:tcPr>
          <w:p>
            <w:pPr>
              <w:jc w:val="center"/>
              <w:rPr>
                <w:rFonts w:ascii="仿宋" w:hAnsi="仿宋" w:eastAsia="仿宋"/>
              </w:rPr>
            </w:pPr>
          </w:p>
        </w:tc>
        <w:tc>
          <w:tcPr>
            <w:tcW w:w="1275" w:type="dxa"/>
            <w:gridSpan w:val="2"/>
            <w:vMerge w:val="continue"/>
            <w:noWrap w:val="0"/>
            <w:vAlign w:val="center"/>
          </w:tcPr>
          <w:p>
            <w:pPr>
              <w:jc w:val="center"/>
              <w:rPr>
                <w:rFonts w:ascii="仿宋" w:hAnsi="仿宋" w:eastAsia="仿宋"/>
              </w:rPr>
            </w:pPr>
          </w:p>
        </w:tc>
        <w:tc>
          <w:tcPr>
            <w:tcW w:w="5245" w:type="dxa"/>
            <w:gridSpan w:val="3"/>
            <w:noWrap w:val="0"/>
            <w:vAlign w:val="center"/>
          </w:tcPr>
          <w:p>
            <w:pPr>
              <w:rPr>
                <w:rFonts w:ascii="仿宋" w:hAnsi="仿宋" w:eastAsia="仿宋"/>
              </w:rPr>
            </w:pPr>
            <w:r>
              <w:rPr>
                <w:rFonts w:hint="eastAsia" w:ascii="仿宋" w:hAnsi="仿宋" w:eastAsia="仿宋"/>
              </w:rPr>
              <w:t>有无出现过发热、干咳、乏力、 咽痛、腹泻等症状</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633" w:type="dxa"/>
            <w:vMerge w:val="continue"/>
            <w:noWrap w:val="0"/>
            <w:vAlign w:val="center"/>
          </w:tcPr>
          <w:p>
            <w:pPr>
              <w:rPr>
                <w:rFonts w:ascii="仿宋" w:hAnsi="仿宋" w:eastAsia="仿宋"/>
              </w:rPr>
            </w:pPr>
          </w:p>
        </w:tc>
        <w:tc>
          <w:tcPr>
            <w:tcW w:w="1275" w:type="dxa"/>
            <w:gridSpan w:val="2"/>
            <w:vMerge w:val="continue"/>
            <w:noWrap w:val="0"/>
            <w:vAlign w:val="center"/>
          </w:tcPr>
          <w:p>
            <w:pPr>
              <w:rPr>
                <w:rFonts w:ascii="仿宋" w:hAnsi="仿宋" w:eastAsia="仿宋"/>
              </w:rPr>
            </w:pPr>
          </w:p>
        </w:tc>
        <w:tc>
          <w:tcPr>
            <w:tcW w:w="5245" w:type="dxa"/>
            <w:gridSpan w:val="3"/>
            <w:noWrap w:val="0"/>
            <w:vAlign w:val="center"/>
          </w:tcPr>
          <w:p>
            <w:pPr>
              <w:rPr>
                <w:rFonts w:ascii="仿宋" w:hAnsi="仿宋" w:eastAsia="仿宋"/>
              </w:rPr>
            </w:pPr>
            <w:r>
              <w:rPr>
                <w:rFonts w:hint="eastAsia" w:ascii="仿宋" w:hAnsi="仿宋" w:eastAsia="仿宋"/>
              </w:rPr>
              <w:t>出现上述症状有无</w:t>
            </w:r>
            <w:r>
              <w:rPr>
                <w:rFonts w:ascii="仿宋" w:hAnsi="仿宋" w:eastAsia="仿宋"/>
              </w:rPr>
              <w:t>及时向</w:t>
            </w:r>
            <w:r>
              <w:rPr>
                <w:rFonts w:hint="eastAsia" w:ascii="仿宋" w:hAnsi="仿宋" w:eastAsia="仿宋"/>
              </w:rPr>
              <w:t>当地考试机构报告</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633" w:type="dxa"/>
            <w:vMerge w:val="continue"/>
            <w:noWrap w:val="0"/>
            <w:vAlign w:val="center"/>
          </w:tcPr>
          <w:p>
            <w:pPr>
              <w:rPr>
                <w:rFonts w:ascii="仿宋" w:hAnsi="仿宋" w:eastAsia="仿宋"/>
              </w:rPr>
            </w:pPr>
          </w:p>
        </w:tc>
        <w:tc>
          <w:tcPr>
            <w:tcW w:w="1275" w:type="dxa"/>
            <w:gridSpan w:val="2"/>
            <w:vMerge w:val="continue"/>
            <w:noWrap w:val="0"/>
            <w:vAlign w:val="center"/>
          </w:tcPr>
          <w:p>
            <w:pPr>
              <w:rPr>
                <w:rFonts w:ascii="仿宋" w:hAnsi="仿宋" w:eastAsia="仿宋"/>
              </w:rPr>
            </w:pPr>
          </w:p>
        </w:tc>
        <w:tc>
          <w:tcPr>
            <w:tcW w:w="5245" w:type="dxa"/>
            <w:gridSpan w:val="3"/>
            <w:noWrap w:val="0"/>
            <w:vAlign w:val="center"/>
          </w:tcPr>
          <w:p>
            <w:pPr>
              <w:rPr>
                <w:rFonts w:ascii="仿宋" w:hAnsi="仿宋" w:eastAsia="仿宋"/>
              </w:rPr>
            </w:pPr>
            <w:r>
              <w:rPr>
                <w:rFonts w:hint="eastAsia" w:ascii="仿宋" w:hAnsi="仿宋" w:eastAsia="仿宋"/>
              </w:rPr>
              <w:t>出现上述症状有无及时按规定到定点医院进行诊治</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33" w:type="dxa"/>
            <w:vMerge w:val="continue"/>
            <w:noWrap w:val="0"/>
            <w:vAlign w:val="center"/>
          </w:tcPr>
          <w:p>
            <w:pPr>
              <w:rPr>
                <w:rFonts w:ascii="仿宋" w:hAnsi="仿宋" w:eastAsia="仿宋"/>
              </w:rPr>
            </w:pPr>
          </w:p>
        </w:tc>
        <w:tc>
          <w:tcPr>
            <w:tcW w:w="6520" w:type="dxa"/>
            <w:gridSpan w:val="5"/>
            <w:noWrap w:val="0"/>
            <w:vAlign w:val="center"/>
          </w:tcPr>
          <w:p>
            <w:pPr>
              <w:rPr>
                <w:rFonts w:ascii="仿宋" w:hAnsi="仿宋" w:eastAsia="仿宋"/>
                <w:b/>
                <w:sz w:val="24"/>
                <w:szCs w:val="24"/>
              </w:rPr>
            </w:pPr>
            <w:r>
              <w:rPr>
                <w:rFonts w:hint="eastAsia" w:ascii="仿宋" w:hAnsi="仿宋" w:eastAsia="仿宋"/>
                <w:b/>
                <w:sz w:val="24"/>
                <w:szCs w:val="24"/>
              </w:rPr>
              <w:t>考前</w:t>
            </w:r>
            <w:r>
              <w:rPr>
                <w:rFonts w:ascii="仿宋" w:hAnsi="仿宋" w:eastAsia="仿宋"/>
                <w:b/>
                <w:sz w:val="24"/>
                <w:szCs w:val="24"/>
              </w:rPr>
              <w:t>14天内</w:t>
            </w:r>
            <w:r>
              <w:rPr>
                <w:rFonts w:hint="eastAsia" w:ascii="仿宋" w:hAnsi="仿宋" w:eastAsia="仿宋"/>
                <w:b/>
                <w:sz w:val="24"/>
                <w:szCs w:val="24"/>
              </w:rPr>
              <w:t>有无省外活动轨迹</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有</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33" w:type="dxa"/>
            <w:vMerge w:val="continue"/>
            <w:noWrap w:val="0"/>
            <w:vAlign w:val="center"/>
          </w:tcPr>
          <w:p>
            <w:pPr>
              <w:rPr>
                <w:rFonts w:ascii="仿宋" w:hAnsi="仿宋" w:eastAsia="仿宋"/>
              </w:rPr>
            </w:pPr>
          </w:p>
        </w:tc>
        <w:tc>
          <w:tcPr>
            <w:tcW w:w="6520" w:type="dxa"/>
            <w:gridSpan w:val="5"/>
            <w:noWrap w:val="0"/>
            <w:vAlign w:val="center"/>
          </w:tcPr>
          <w:p>
            <w:pPr>
              <w:rPr>
                <w:rFonts w:ascii="仿宋" w:hAnsi="仿宋" w:eastAsia="仿宋"/>
              </w:rPr>
            </w:pPr>
            <w:r>
              <w:rPr>
                <w:rFonts w:hint="eastAsia" w:ascii="仿宋" w:hAnsi="仿宋" w:eastAsia="仿宋"/>
              </w:rPr>
              <w:t>是否是既往感染者（确诊病例或无症状感染者）</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是</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33" w:type="dxa"/>
            <w:vMerge w:val="continue"/>
            <w:noWrap w:val="0"/>
            <w:vAlign w:val="center"/>
          </w:tcPr>
          <w:p>
            <w:pPr>
              <w:rPr>
                <w:rFonts w:ascii="仿宋" w:hAnsi="仿宋" w:eastAsia="仿宋"/>
              </w:rPr>
            </w:pPr>
          </w:p>
        </w:tc>
        <w:tc>
          <w:tcPr>
            <w:tcW w:w="6520" w:type="dxa"/>
            <w:gridSpan w:val="5"/>
            <w:noWrap w:val="0"/>
            <w:vAlign w:val="center"/>
          </w:tcPr>
          <w:p>
            <w:pPr>
              <w:rPr>
                <w:rFonts w:ascii="仿宋" w:hAnsi="仿宋" w:eastAsia="仿宋"/>
              </w:rPr>
            </w:pPr>
            <w:r>
              <w:rPr>
                <w:rFonts w:hint="eastAsia" w:ascii="仿宋" w:hAnsi="仿宋" w:eastAsia="仿宋"/>
              </w:rPr>
              <w:t>是否是感染者的密切接触者</w:t>
            </w:r>
          </w:p>
        </w:tc>
        <w:tc>
          <w:tcPr>
            <w:tcW w:w="2411" w:type="dxa"/>
            <w:noWrap w:val="0"/>
            <w:vAlign w:val="center"/>
          </w:tcPr>
          <w:p>
            <w:pPr>
              <w:ind w:firstLine="210" w:firstLineChars="10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是</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633" w:type="dxa"/>
            <w:vMerge w:val="continue"/>
            <w:noWrap w:val="0"/>
            <w:vAlign w:val="center"/>
          </w:tcPr>
          <w:p>
            <w:pPr>
              <w:rPr>
                <w:rFonts w:ascii="仿宋" w:hAnsi="仿宋" w:eastAsia="仿宋"/>
              </w:rPr>
            </w:pPr>
          </w:p>
        </w:tc>
        <w:tc>
          <w:tcPr>
            <w:tcW w:w="2409" w:type="dxa"/>
            <w:gridSpan w:val="3"/>
            <w:noWrap w:val="0"/>
            <w:vAlign w:val="center"/>
          </w:tcPr>
          <w:p>
            <w:pPr>
              <w:jc w:val="center"/>
              <w:rPr>
                <w:rFonts w:ascii="仿宋" w:hAnsi="仿宋" w:eastAsia="仿宋"/>
              </w:rPr>
            </w:pPr>
            <w:r>
              <w:rPr>
                <w:rFonts w:hint="eastAsia" w:ascii="仿宋" w:hAnsi="仿宋" w:eastAsia="仿宋"/>
              </w:rPr>
              <w:t>是否需要出具核酸检测阴性证明材料</w:t>
            </w:r>
          </w:p>
        </w:tc>
        <w:tc>
          <w:tcPr>
            <w:tcW w:w="1984" w:type="dxa"/>
            <w:noWrap w:val="0"/>
            <w:vAlign w:val="center"/>
          </w:tcPr>
          <w:p>
            <w:pPr>
              <w:jc w:val="center"/>
              <w:rPr>
                <w:rFonts w:ascii="仿宋" w:hAnsi="仿宋" w:eastAsia="仿宋"/>
              </w:rPr>
            </w:pPr>
            <w:r>
              <w:rPr>
                <w:rFonts w:hint="eastAsia" w:ascii="仿宋" w:hAnsi="仿宋" w:eastAsia="仿宋"/>
              </w:rPr>
              <w:t>□是</w:t>
            </w:r>
            <w:r>
              <w:rPr>
                <w:rFonts w:ascii="仿宋" w:hAnsi="仿宋" w:eastAsia="仿宋"/>
              </w:rPr>
              <w:t xml:space="preserve">   </w:t>
            </w:r>
            <w:r>
              <w:rPr>
                <w:rFonts w:hint="eastAsia" w:ascii="仿宋" w:hAnsi="仿宋" w:eastAsia="仿宋"/>
              </w:rPr>
              <w:t>□否</w:t>
            </w:r>
          </w:p>
        </w:tc>
        <w:tc>
          <w:tcPr>
            <w:tcW w:w="2127" w:type="dxa"/>
            <w:noWrap w:val="0"/>
            <w:vAlign w:val="center"/>
          </w:tcPr>
          <w:p>
            <w:pPr>
              <w:jc w:val="center"/>
              <w:rPr>
                <w:rFonts w:ascii="仿宋" w:hAnsi="仿宋" w:eastAsia="仿宋"/>
              </w:rPr>
            </w:pPr>
            <w:r>
              <w:rPr>
                <w:rFonts w:hint="eastAsia" w:ascii="仿宋" w:hAnsi="仿宋" w:eastAsia="仿宋"/>
              </w:rPr>
              <w:t>核酸检测结果</w:t>
            </w:r>
          </w:p>
        </w:tc>
        <w:tc>
          <w:tcPr>
            <w:tcW w:w="2411" w:type="dxa"/>
            <w:noWrap w:val="0"/>
            <w:vAlign w:val="center"/>
          </w:tcPr>
          <w:p>
            <w:pPr>
              <w:ind w:firstLine="105" w:firstLineChars="50"/>
              <w:jc w:val="center"/>
              <w:rPr>
                <w:rFonts w:ascii="仿宋" w:hAnsi="仿宋" w:eastAsia="仿宋"/>
              </w:rPr>
            </w:pPr>
            <w:r>
              <w:rPr>
                <w:rFonts w:hint="eastAsia" w:ascii="仿宋" w:hAnsi="仿宋" w:eastAsia="仿宋"/>
              </w:rPr>
              <w:t>□</w:t>
            </w:r>
            <w:r>
              <w:rPr>
                <w:rFonts w:ascii="仿宋" w:hAnsi="仿宋" w:eastAsia="仿宋"/>
              </w:rPr>
              <w:t xml:space="preserve"> </w:t>
            </w:r>
            <w:r>
              <w:rPr>
                <w:rFonts w:hint="eastAsia" w:ascii="仿宋" w:hAnsi="仿宋" w:eastAsia="仿宋"/>
              </w:rPr>
              <w:t>阴性</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w:t>
            </w:r>
            <w:r>
              <w:rPr>
                <w:rFonts w:ascii="仿宋" w:hAnsi="仿宋" w:eastAsia="仿宋"/>
              </w:rPr>
              <w:t xml:space="preserve"> </w:t>
            </w:r>
            <w:r>
              <w:rPr>
                <w:rFonts w:hint="eastAsia" w:ascii="仿宋" w:hAnsi="仿宋" w:eastAsia="仿宋"/>
              </w:rPr>
              <w:t>阳性</w:t>
            </w:r>
          </w:p>
        </w:tc>
      </w:tr>
    </w:tbl>
    <w:p>
      <w:pPr>
        <w:pStyle w:val="2"/>
        <w:shd w:val="clear" w:color="auto" w:fill="FFFFFF"/>
        <w:ind w:left="-540" w:leftChars="-257" w:right="-277" w:rightChars="-132" w:firstLine="240" w:firstLineChars="100"/>
        <w:rPr>
          <w:rFonts w:ascii="仿宋" w:hAnsi="仿宋" w:eastAsia="仿宋"/>
        </w:rPr>
      </w:pPr>
      <w:r>
        <w:rPr>
          <w:rFonts w:hint="eastAsia" w:ascii="仿宋" w:hAnsi="仿宋" w:eastAsia="仿宋"/>
        </w:rPr>
        <w:t>注：考生须如实填写上述信息，进入考点学校时主动上交给健康监测人员。</w:t>
      </w:r>
    </w:p>
    <w:p>
      <w:pPr>
        <w:ind w:left="5809" w:leftChars="-163" w:hanging="6151" w:hangingChars="2563"/>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考生签名：</w:t>
      </w:r>
    </w:p>
    <w:p>
      <w:pPr>
        <w:wordWrap w:val="0"/>
        <w:jc w:val="right"/>
        <w:rPr>
          <w:rFonts w:ascii="仿宋" w:hAnsi="仿宋" w:eastAsia="仿宋"/>
          <w:sz w:val="24"/>
          <w:szCs w:val="24"/>
        </w:rPr>
      </w:pPr>
      <w:r>
        <w:rPr>
          <w:rFonts w:hint="eastAsia" w:ascii="仿宋" w:hAnsi="仿宋" w:eastAsia="仿宋"/>
          <w:sz w:val="24"/>
          <w:szCs w:val="24"/>
        </w:rPr>
        <w:t xml:space="preserve">       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p>
      <w:pPr>
        <w:ind w:firstLine="640" w:firstLineChars="200"/>
        <w:rPr>
          <w:rFonts w:hint="eastAsia" w:ascii="黑体" w:hAnsi="黑体" w:eastAsia="黑体" w:cs="黑体"/>
          <w:color w:val="000000"/>
          <w:kern w:val="0"/>
          <w:sz w:val="32"/>
          <w:szCs w:val="32"/>
          <w:lang w:bidi="ar"/>
        </w:rPr>
      </w:pP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color w:val="000000"/>
          <w:sz w:val="32"/>
          <w:szCs w:val="32"/>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BBDF74-9CD0-49CF-9DE9-A6EF382DC3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E617194-4EB8-4EB9-85F5-01184F90F11F}"/>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84D21D94-7ABA-4FD3-B82B-9B96EC194D80}"/>
  </w:font>
  <w:font w:name="楷体">
    <w:panose1 w:val="02010609060101010101"/>
    <w:charset w:val="86"/>
    <w:family w:val="modern"/>
    <w:pitch w:val="default"/>
    <w:sig w:usb0="800002BF" w:usb1="38CF7CFA" w:usb2="00000016" w:usb3="00000000" w:csb0="00040001" w:csb1="00000000"/>
    <w:embedRegular r:id="rId4" w:fontKey="{05F13C86-36CB-4E62-B979-7B0B58E25A57}"/>
  </w:font>
  <w:font w:name="方正小标宋简体">
    <w:panose1 w:val="02000000000000000000"/>
    <w:charset w:val="86"/>
    <w:family w:val="script"/>
    <w:pitch w:val="default"/>
    <w:sig w:usb0="00000001" w:usb1="08000000" w:usb2="00000000" w:usb3="00000000" w:csb0="00040000" w:csb1="00000000"/>
    <w:embedRegular r:id="rId5" w:fontKey="{62A24E4E-31B6-46EA-8AC3-50BF7DF0DFE6}"/>
  </w:font>
  <w:font w:name="仿宋_GB2312">
    <w:altName w:val="仿宋"/>
    <w:panose1 w:val="02010609030101010101"/>
    <w:charset w:val="86"/>
    <w:family w:val="modern"/>
    <w:pitch w:val="default"/>
    <w:sig w:usb0="00000000" w:usb1="00000000" w:usb2="00000010" w:usb3="00000000" w:csb0="00040000" w:csb1="00000000"/>
    <w:embedRegular r:id="rId6" w:fontKey="{8CCAA71B-F60F-4214-AF76-35B92D5201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MmQ3MTA4NzZmZmRiNTk3NmNjODAwNjViMDE1NzgifQ=="/>
  </w:docVars>
  <w:rsids>
    <w:rsidRoot w:val="3B327418"/>
    <w:rsid w:val="06597DDC"/>
    <w:rsid w:val="1FD43624"/>
    <w:rsid w:val="2EDC7F13"/>
    <w:rsid w:val="3A854391"/>
    <w:rsid w:val="3B327418"/>
    <w:rsid w:val="568679FA"/>
    <w:rsid w:val="5706321F"/>
    <w:rsid w:val="5D730FA6"/>
    <w:rsid w:val="633E5829"/>
    <w:rsid w:val="644832B4"/>
    <w:rsid w:val="65E567E2"/>
    <w:rsid w:val="678A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toa heading1"/>
    <w:basedOn w:val="1"/>
    <w:next w:val="1"/>
    <w:qFormat/>
    <w:uiPriority w:val="0"/>
    <w:pPr>
      <w:spacing w:before="120"/>
    </w:pPr>
    <w:rPr>
      <w:rFonts w:ascii="Cambria" w:hAnsi="Cambria" w:eastAsia="微软雅黑" w:cs="黑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1745</Words>
  <Characters>1790</Characters>
  <Lines>0</Lines>
  <Paragraphs>0</Paragraphs>
  <TotalTime>21</TotalTime>
  <ScaleCrop>false</ScaleCrop>
  <LinksUpToDate>false</LinksUpToDate>
  <CharactersWithSpaces>2014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2022-06-01T10:47:00Z</dcterms:created>
  <dc:creator>幸福</dc:creator>
  <cp:lastModifiedBy>幸福</cp:lastModifiedBy>
  <dcterms:modified xsi:type="dcterms:W3CDTF">2022-06-02T01:56:55Z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21BEB32214CC40A2BCC8E3E4F9D0E693</vt:lpwstr>
  </property>
</Properties>
</file>