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深圳市福田区发展研究中心2022年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870EC"/>
    <w:rsid w:val="00113C20"/>
    <w:rsid w:val="005E3E1C"/>
    <w:rsid w:val="00AE609C"/>
    <w:rsid w:val="11852B35"/>
    <w:rsid w:val="3674CAB0"/>
    <w:rsid w:val="426B06F1"/>
    <w:rsid w:val="49BF4D84"/>
    <w:rsid w:val="54E870EC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2022-04-19T17:35:00Z</dcterms:created>
  <dc:creator>Kyern</dc:creator>
  <cp:lastModifiedBy>吴美璇</cp:lastModifiedBy>
  <cp:lastPrinted>2022-02-14T10:49:00Z</cp:lastPrinted>
  <dcterms:modified xsi:type="dcterms:W3CDTF">2022-06-01T19:52:34Z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7F94ECDF953948D5850B0C1956423150</vt:lpwstr>
  </property>
</Properties>
</file>