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双鸭山市</w:t>
      </w:r>
      <w:r>
        <w:rPr>
          <w:rFonts w:hint="eastAsia" w:ascii="方正小标宋简体" w:hAnsi="方正小标宋简体" w:eastAsia="方正小标宋简体" w:cs="方正小标宋简体"/>
          <w:bCs/>
          <w:sz w:val="44"/>
          <w:szCs w:val="44"/>
          <w:lang w:eastAsia="zh-CN"/>
        </w:rPr>
        <w:t>教育和体育局直属学校</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2022年高层次人才引进公告</w:t>
      </w:r>
    </w:p>
    <w:p>
      <w:pPr>
        <w:spacing w:line="600" w:lineRule="exact"/>
        <w:ind w:firstLine="200" w:firstLineChars="200"/>
        <w:rPr>
          <w:rFonts w:hint="eastAsia" w:ascii="黑体" w:hAnsi="黑体" w:eastAsia="黑体" w:cs="黑体"/>
          <w:bCs/>
          <w:sz w:val="10"/>
          <w:szCs w:val="1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Cs/>
          <w:i w:val="0"/>
          <w:iCs w:val="0"/>
          <w:color w:val="auto"/>
          <w:sz w:val="32"/>
          <w:szCs w:val="32"/>
          <w:highlight w:val="none"/>
        </w:rPr>
      </w:pPr>
      <w:r>
        <w:rPr>
          <w:rFonts w:hint="eastAsia" w:ascii="仿宋_GB2312" w:hAnsi="宋体" w:eastAsia="仿宋_GB2312"/>
          <w:b w:val="0"/>
          <w:bCs/>
          <w:i w:val="0"/>
          <w:iCs w:val="0"/>
          <w:caps w:val="0"/>
          <w:color w:val="000000"/>
          <w:spacing w:val="0"/>
          <w:w w:val="100"/>
          <w:sz w:val="32"/>
          <w:szCs w:val="32"/>
        </w:rPr>
        <w:t>为引进优秀教育人才，解决师资力量短缺问题，推动我市教育事业持续健康发展，经市委市政府研究决定</w:t>
      </w:r>
      <w:r>
        <w:rPr>
          <w:rFonts w:hint="eastAsia" w:ascii="仿宋_GB2312" w:hAnsi="宋体" w:eastAsia="仿宋_GB2312"/>
          <w:b w:val="0"/>
          <w:bCs/>
          <w:i w:val="0"/>
          <w:iCs w:val="0"/>
          <w:caps w:val="0"/>
          <w:color w:val="000000"/>
          <w:spacing w:val="0"/>
          <w:w w:val="100"/>
          <w:sz w:val="32"/>
          <w:szCs w:val="32"/>
          <w:lang w:eastAsia="zh-CN"/>
        </w:rPr>
        <w:t>，</w:t>
      </w:r>
      <w:r>
        <w:rPr>
          <w:rFonts w:hint="eastAsia" w:ascii="仿宋_GB2312" w:hAnsi="宋体" w:eastAsia="仿宋_GB2312"/>
          <w:b w:val="0"/>
          <w:bCs/>
          <w:i w:val="0"/>
          <w:iCs w:val="0"/>
          <w:caps w:val="0"/>
          <w:color w:val="000000"/>
          <w:spacing w:val="0"/>
          <w:w w:val="100"/>
          <w:sz w:val="32"/>
          <w:szCs w:val="32"/>
        </w:rPr>
        <w:t>双鸭山市教育和体育局直属学校</w:t>
      </w:r>
      <w:r>
        <w:rPr>
          <w:rFonts w:hint="eastAsia" w:ascii="仿宋_GB2312" w:hAnsi="宋体" w:eastAsia="仿宋_GB2312"/>
          <w:b w:val="0"/>
          <w:bCs/>
          <w:i w:val="0"/>
          <w:iCs w:val="0"/>
          <w:caps w:val="0"/>
          <w:color w:val="000000"/>
          <w:spacing w:val="0"/>
          <w:w w:val="100"/>
          <w:sz w:val="32"/>
          <w:szCs w:val="32"/>
          <w:lang w:val="en-US" w:eastAsia="zh-CN"/>
        </w:rPr>
        <w:t>计划</w:t>
      </w:r>
      <w:r>
        <w:rPr>
          <w:rFonts w:hint="eastAsia" w:ascii="仿宋_GB2312" w:hAnsi="宋体" w:eastAsia="仿宋_GB2312"/>
          <w:b w:val="0"/>
          <w:bCs/>
          <w:i w:val="0"/>
          <w:iCs w:val="0"/>
          <w:caps w:val="0"/>
          <w:color w:val="000000"/>
          <w:spacing w:val="0"/>
          <w:w w:val="100"/>
          <w:sz w:val="32"/>
          <w:szCs w:val="32"/>
        </w:rPr>
        <w:t>引进高层次人才</w:t>
      </w:r>
      <w:r>
        <w:rPr>
          <w:rFonts w:hint="eastAsia" w:ascii="仿宋_GB2312" w:hAnsi="宋体" w:eastAsia="仿宋_GB2312"/>
          <w:b w:val="0"/>
          <w:bCs/>
          <w:i w:val="0"/>
          <w:iCs w:val="0"/>
          <w:caps w:val="0"/>
          <w:color w:val="000000"/>
          <w:spacing w:val="0"/>
          <w:w w:val="100"/>
          <w:sz w:val="32"/>
          <w:szCs w:val="32"/>
          <w:lang w:val="en-US" w:eastAsia="zh-CN"/>
        </w:rPr>
        <w:t>23</w:t>
      </w:r>
      <w:r>
        <w:rPr>
          <w:rFonts w:hint="eastAsia" w:ascii="仿宋_GB2312" w:hAnsi="宋体" w:eastAsia="仿宋_GB2312"/>
          <w:b w:val="0"/>
          <w:bCs/>
          <w:i w:val="0"/>
          <w:iCs w:val="0"/>
          <w:caps w:val="0"/>
          <w:color w:val="000000"/>
          <w:spacing w:val="0"/>
          <w:w w:val="100"/>
          <w:sz w:val="32"/>
          <w:szCs w:val="32"/>
        </w:rPr>
        <w:t>人。</w:t>
      </w:r>
      <w:r>
        <w:rPr>
          <w:rFonts w:hint="eastAsia" w:ascii="仿宋_GB2312" w:hAnsi="宋体" w:eastAsia="仿宋_GB2312"/>
          <w:bCs/>
          <w:i w:val="0"/>
          <w:iCs w:val="0"/>
          <w:color w:val="auto"/>
          <w:sz w:val="32"/>
          <w:szCs w:val="32"/>
          <w:highlight w:val="none"/>
        </w:rPr>
        <w:t>具体事宜公告如下：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i w:val="0"/>
          <w:iCs w:val="0"/>
          <w:color w:val="auto"/>
          <w:sz w:val="32"/>
          <w:szCs w:val="32"/>
          <w:highlight w:val="none"/>
        </w:rPr>
      </w:pPr>
      <w:r>
        <w:rPr>
          <w:rFonts w:hint="eastAsia" w:ascii="黑体" w:hAnsi="黑体" w:eastAsia="黑体" w:cs="黑体"/>
          <w:bCs/>
          <w:i w:val="0"/>
          <w:iCs w:val="0"/>
          <w:color w:val="auto"/>
          <w:sz w:val="32"/>
          <w:szCs w:val="32"/>
          <w:highlight w:val="none"/>
        </w:rPr>
        <w:t>一、</w:t>
      </w:r>
      <w:r>
        <w:rPr>
          <w:rFonts w:hint="eastAsia" w:ascii="黑体" w:hAnsi="黑体" w:eastAsia="黑体" w:cs="黑体"/>
          <w:bCs/>
          <w:i w:val="0"/>
          <w:iCs w:val="0"/>
          <w:color w:val="auto"/>
          <w:sz w:val="32"/>
          <w:szCs w:val="32"/>
          <w:highlight w:val="none"/>
          <w:lang w:eastAsia="zh-CN"/>
        </w:rPr>
        <w:t>招聘</w:t>
      </w:r>
      <w:r>
        <w:rPr>
          <w:rFonts w:hint="eastAsia" w:ascii="黑体" w:hAnsi="黑体" w:eastAsia="黑体" w:cs="黑体"/>
          <w:bCs/>
          <w:i w:val="0"/>
          <w:iCs w:val="0"/>
          <w:color w:val="auto"/>
          <w:sz w:val="32"/>
          <w:szCs w:val="32"/>
          <w:highlight w:val="none"/>
        </w:rPr>
        <w:t>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 w:val="0"/>
          <w:bCs/>
          <w:i w:val="0"/>
          <w:iCs w:val="0"/>
          <w:color w:val="auto"/>
          <w:sz w:val="32"/>
          <w:szCs w:val="32"/>
          <w:highlight w:val="none"/>
        </w:rPr>
      </w:pPr>
      <w:r>
        <w:rPr>
          <w:rFonts w:hint="eastAsia" w:ascii="仿宋_GB2312" w:hAnsi="宋体" w:eastAsia="仿宋_GB2312"/>
          <w:bCs/>
          <w:i w:val="0"/>
          <w:iCs w:val="0"/>
          <w:color w:val="auto"/>
          <w:sz w:val="32"/>
          <w:szCs w:val="32"/>
          <w:highlight w:val="none"/>
        </w:rPr>
        <w:t>本次计划招聘</w:t>
      </w:r>
      <w:r>
        <w:rPr>
          <w:rFonts w:hint="eastAsia" w:ascii="仿宋_GB2312" w:hAnsi="宋体" w:eastAsia="仿宋_GB2312"/>
          <w:b w:val="0"/>
          <w:bCs/>
          <w:i w:val="0"/>
          <w:iCs w:val="0"/>
          <w:color w:val="auto"/>
          <w:sz w:val="32"/>
          <w:szCs w:val="32"/>
          <w:highlight w:val="none"/>
        </w:rPr>
        <w:t>普通高中</w:t>
      </w:r>
      <w:r>
        <w:rPr>
          <w:rFonts w:hint="eastAsia" w:ascii="仿宋_GB2312" w:hAnsi="宋体" w:eastAsia="仿宋_GB2312"/>
          <w:bCs/>
          <w:i w:val="0"/>
          <w:iCs w:val="0"/>
          <w:color w:val="auto"/>
          <w:sz w:val="32"/>
          <w:szCs w:val="32"/>
          <w:highlight w:val="none"/>
        </w:rPr>
        <w:t>教师</w:t>
      </w:r>
      <w:r>
        <w:rPr>
          <w:rFonts w:hint="eastAsia" w:ascii="仿宋_GB2312" w:hAnsi="宋体" w:eastAsia="仿宋_GB2312"/>
          <w:bCs/>
          <w:i w:val="0"/>
          <w:iCs w:val="0"/>
          <w:color w:val="auto"/>
          <w:sz w:val="32"/>
          <w:szCs w:val="32"/>
          <w:highlight w:val="none"/>
          <w:lang w:val="en-US" w:eastAsia="zh-CN"/>
        </w:rPr>
        <w:t>23</w:t>
      </w:r>
      <w:r>
        <w:rPr>
          <w:rFonts w:hint="eastAsia" w:ascii="仿宋_GB2312" w:hAnsi="宋体" w:eastAsia="仿宋_GB2312"/>
          <w:bCs/>
          <w:i w:val="0"/>
          <w:iCs w:val="0"/>
          <w:color w:val="auto"/>
          <w:sz w:val="32"/>
          <w:szCs w:val="32"/>
          <w:highlight w:val="none"/>
        </w:rPr>
        <w:t>人。</w:t>
      </w:r>
      <w:r>
        <w:rPr>
          <w:rFonts w:hint="eastAsia" w:ascii="仿宋_GB2312" w:hAnsi="宋体" w:eastAsia="仿宋_GB2312"/>
          <w:b w:val="0"/>
          <w:bCs/>
          <w:i w:val="0"/>
          <w:iCs w:val="0"/>
          <w:color w:val="auto"/>
          <w:sz w:val="32"/>
          <w:szCs w:val="32"/>
          <w:highlight w:val="none"/>
        </w:rPr>
        <w:t>具体岗位详见附表1。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二、招聘对象及招聘条件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iCs w:val="0"/>
          <w:color w:val="auto"/>
          <w:sz w:val="32"/>
          <w:szCs w:val="32"/>
          <w:highlight w:val="none"/>
        </w:rPr>
      </w:pPr>
      <w:r>
        <w:rPr>
          <w:rFonts w:hint="eastAsia" w:ascii="楷体_GB2312" w:hAnsi="楷体_GB2312" w:eastAsia="楷体_GB2312" w:cs="楷体_GB2312"/>
          <w:b w:val="0"/>
          <w:bCs/>
          <w:i w:val="0"/>
          <w:iCs w:val="0"/>
          <w:color w:val="auto"/>
          <w:sz w:val="32"/>
          <w:szCs w:val="32"/>
          <w:highlight w:val="none"/>
        </w:rPr>
        <w:t>（一）招聘对象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Cs/>
          <w:i w:val="0"/>
          <w:iCs w:val="0"/>
          <w:color w:val="auto"/>
          <w:sz w:val="32"/>
          <w:szCs w:val="32"/>
          <w:highlight w:val="none"/>
        </w:rPr>
      </w:pPr>
      <w:r>
        <w:rPr>
          <w:rFonts w:hint="eastAsia" w:ascii="仿宋_GB2312" w:hAnsi="宋体" w:eastAsia="仿宋_GB2312"/>
          <w:bCs/>
          <w:i w:val="0"/>
          <w:iCs w:val="0"/>
          <w:color w:val="auto"/>
          <w:sz w:val="32"/>
          <w:szCs w:val="32"/>
          <w:highlight w:val="none"/>
        </w:rPr>
        <w:t>招聘对象为全日制</w:t>
      </w:r>
      <w:r>
        <w:rPr>
          <w:rFonts w:hint="eastAsia" w:ascii="仿宋_GB2312" w:hAnsi="宋体" w:eastAsia="仿宋_GB2312"/>
          <w:bCs/>
          <w:i w:val="0"/>
          <w:iCs w:val="0"/>
          <w:color w:val="auto"/>
          <w:sz w:val="32"/>
          <w:szCs w:val="32"/>
          <w:highlight w:val="none"/>
          <w:lang w:eastAsia="zh-CN"/>
        </w:rPr>
        <w:t>硕士研究生</w:t>
      </w:r>
      <w:r>
        <w:rPr>
          <w:rFonts w:hint="eastAsia" w:ascii="仿宋_GB2312" w:hAnsi="宋体" w:eastAsia="仿宋_GB2312"/>
          <w:bCs/>
          <w:i w:val="0"/>
          <w:iCs w:val="0"/>
          <w:color w:val="auto"/>
          <w:sz w:val="32"/>
          <w:szCs w:val="32"/>
          <w:highlight w:val="none"/>
        </w:rPr>
        <w:t>及以上学历</w:t>
      </w:r>
      <w:r>
        <w:rPr>
          <w:rFonts w:hint="eastAsia" w:ascii="仿宋_GB2312" w:hAnsi="宋体" w:eastAsia="仿宋_GB2312"/>
          <w:bCs/>
          <w:i w:val="0"/>
          <w:iCs w:val="0"/>
          <w:color w:val="auto"/>
          <w:sz w:val="32"/>
          <w:szCs w:val="32"/>
          <w:highlight w:val="none"/>
          <w:lang w:eastAsia="zh-CN"/>
        </w:rPr>
        <w:t>学位师范类毕业生。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i w:val="0"/>
          <w:iCs w:val="0"/>
          <w:color w:val="auto"/>
          <w:sz w:val="32"/>
          <w:szCs w:val="32"/>
          <w:highlight w:val="none"/>
        </w:rPr>
      </w:pPr>
      <w:r>
        <w:rPr>
          <w:rFonts w:hint="eastAsia" w:ascii="楷体_GB2312" w:hAnsi="楷体_GB2312" w:eastAsia="楷体_GB2312" w:cs="楷体_GB2312"/>
          <w:bCs/>
          <w:i w:val="0"/>
          <w:iCs w:val="0"/>
          <w:color w:val="auto"/>
          <w:sz w:val="32"/>
          <w:szCs w:val="32"/>
          <w:highlight w:val="none"/>
        </w:rPr>
        <w:t>（二）招聘条件</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1.具有中华人民共和国国籍，拥护中国共产党的领导。</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2.遵守宪法和法律，政治素质良好。</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3.具有正常履行岗位职责所需的身体条件。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宋体" w:eastAsia="仿宋_GB2312"/>
          <w:bCs/>
          <w:i w:val="0"/>
          <w:iCs w:val="0"/>
          <w:color w:val="auto"/>
          <w:sz w:val="32"/>
          <w:szCs w:val="32"/>
          <w:highlight w:val="none"/>
        </w:rPr>
      </w:pPr>
      <w:r>
        <w:rPr>
          <w:rFonts w:hint="default" w:ascii="仿宋_GB2312" w:hAnsi="宋体" w:eastAsia="仿宋_GB2312"/>
          <w:bCs/>
          <w:i w:val="0"/>
          <w:iCs w:val="0"/>
          <w:color w:val="auto"/>
          <w:sz w:val="32"/>
          <w:szCs w:val="32"/>
          <w:highlight w:val="none"/>
        </w:rPr>
        <w:t>4.具有与岗位职责相适应的职业道德素质、专业知识结构和良好心理素质。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宋体" w:eastAsia="仿宋_GB2312"/>
          <w:bCs/>
          <w:i w:val="0"/>
          <w:iCs w:val="0"/>
          <w:color w:val="auto"/>
          <w:sz w:val="32"/>
          <w:szCs w:val="32"/>
          <w:highlight w:val="none"/>
        </w:rPr>
      </w:pPr>
      <w:r>
        <w:rPr>
          <w:rFonts w:hint="default" w:ascii="仿宋_GB2312" w:hAnsi="宋体" w:eastAsia="仿宋_GB2312"/>
          <w:bCs/>
          <w:i w:val="0"/>
          <w:iCs w:val="0"/>
          <w:color w:val="auto"/>
          <w:sz w:val="32"/>
          <w:szCs w:val="32"/>
          <w:highlight w:val="none"/>
        </w:rPr>
        <w:t>5.硕士研究生学历人员35周岁以下（1987年5月21日以后出生），博士研究生学历人员年龄可放宽至40周岁以下（1982年5月21日以后出生）。</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eastAsia" w:ascii="Times New Roman" w:hAnsi="Times New Roman" w:eastAsia="仿宋_GB2312" w:cs="Times New Roman"/>
          <w:b w:val="0"/>
          <w:i w:val="0"/>
          <w:caps w:val="0"/>
          <w:spacing w:val="0"/>
          <w:w w:val="100"/>
          <w:sz w:val="32"/>
          <w:szCs w:val="32"/>
          <w:lang w:val="en-US" w:eastAsia="zh-CN"/>
        </w:rPr>
        <w:t>6</w:t>
      </w:r>
      <w:r>
        <w:rPr>
          <w:rFonts w:hint="default" w:ascii="Times New Roman" w:hAnsi="Times New Roman" w:eastAsia="仿宋_GB2312" w:cs="Times New Roman"/>
          <w:b w:val="0"/>
          <w:i w:val="0"/>
          <w:caps w:val="0"/>
          <w:spacing w:val="0"/>
          <w:w w:val="100"/>
          <w:sz w:val="32"/>
          <w:szCs w:val="32"/>
        </w:rPr>
        <w:t>.具备引进岗位所需学历、专业及其他条件。</w:t>
      </w:r>
    </w:p>
    <w:p>
      <w:pPr>
        <w:keepLines w:val="0"/>
        <w:widowControl w:val="0"/>
        <w:snapToGrid/>
        <w:spacing w:before="0" w:beforeAutospacing="0" w:after="0" w:afterAutospacing="0" w:line="612" w:lineRule="exact"/>
        <w:ind w:firstLine="640" w:firstLineChars="200"/>
        <w:jc w:val="both"/>
        <w:textAlignment w:val="baseline"/>
        <w:rPr>
          <w:rFonts w:hint="eastAsia" w:ascii="Times New Roman" w:hAnsi="Times New Roman" w:eastAsia="仿宋_GB2312" w:cs="Times New Roman"/>
          <w:b w:val="0"/>
          <w:i w:val="0"/>
          <w:caps w:val="0"/>
          <w:spacing w:val="0"/>
          <w:w w:val="100"/>
          <w:sz w:val="32"/>
          <w:szCs w:val="32"/>
        </w:rPr>
      </w:pPr>
      <w:r>
        <w:rPr>
          <w:rFonts w:hint="eastAsia" w:ascii="Times New Roman" w:hAnsi="Times New Roman" w:eastAsia="仿宋_GB2312" w:cs="Times New Roman"/>
          <w:b w:val="0"/>
          <w:i w:val="0"/>
          <w:caps w:val="0"/>
          <w:spacing w:val="0"/>
          <w:w w:val="100"/>
          <w:sz w:val="32"/>
          <w:szCs w:val="32"/>
          <w:lang w:val="en-US" w:eastAsia="zh-CN"/>
        </w:rPr>
        <w:t>7</w:t>
      </w:r>
      <w:r>
        <w:rPr>
          <w:rFonts w:hint="eastAsia" w:ascii="Times New Roman" w:hAnsi="Times New Roman" w:eastAsia="仿宋_GB2312" w:cs="Times New Roman"/>
          <w:b w:val="0"/>
          <w:i w:val="0"/>
          <w:caps w:val="0"/>
          <w:spacing w:val="0"/>
          <w:w w:val="100"/>
          <w:sz w:val="32"/>
          <w:szCs w:val="32"/>
        </w:rPr>
        <w:t>.具有相应层次及以上教师资格证。</w:t>
      </w:r>
    </w:p>
    <w:p>
      <w:pPr>
        <w:keepLines w:val="0"/>
        <w:widowControl w:val="0"/>
        <w:snapToGrid/>
        <w:spacing w:before="0" w:beforeAutospacing="0" w:after="0" w:afterAutospacing="0" w:line="612" w:lineRule="exact"/>
        <w:ind w:firstLine="640" w:firstLineChars="200"/>
        <w:jc w:val="both"/>
        <w:textAlignment w:val="baseline"/>
        <w:rPr>
          <w:rFonts w:hint="default"/>
          <w:b w:val="0"/>
          <w:i w:val="0"/>
          <w:caps w:val="0"/>
          <w:spacing w:val="0"/>
          <w:w w:val="100"/>
          <w:sz w:val="32"/>
          <w:szCs w:val="32"/>
        </w:rPr>
      </w:pPr>
      <w:r>
        <w:rPr>
          <w:rFonts w:hint="eastAsia" w:ascii="Times New Roman" w:hAnsi="Times New Roman" w:eastAsia="仿宋_GB2312" w:cs="Times New Roman"/>
          <w:b w:val="0"/>
          <w:i w:val="0"/>
          <w:caps w:val="0"/>
          <w:spacing w:val="0"/>
          <w:w w:val="100"/>
          <w:sz w:val="32"/>
          <w:szCs w:val="32"/>
          <w:lang w:val="en-US" w:eastAsia="zh-CN"/>
        </w:rPr>
        <w:t>8</w:t>
      </w:r>
      <w:r>
        <w:rPr>
          <w:rFonts w:hint="eastAsia" w:ascii="Times New Roman" w:hAnsi="Times New Roman" w:eastAsia="仿宋_GB2312" w:cs="Times New Roman"/>
          <w:b w:val="0"/>
          <w:i w:val="0"/>
          <w:caps w:val="0"/>
          <w:spacing w:val="0"/>
          <w:w w:val="100"/>
          <w:sz w:val="32"/>
          <w:szCs w:val="32"/>
        </w:rPr>
        <w:t>.所学专业</w:t>
      </w:r>
      <w:r>
        <w:rPr>
          <w:rFonts w:hint="eastAsia" w:ascii="Times New Roman" w:hAnsi="Times New Roman" w:eastAsia="仿宋_GB2312" w:cs="Times New Roman"/>
          <w:b w:val="0"/>
          <w:i w:val="0"/>
          <w:caps w:val="0"/>
          <w:spacing w:val="0"/>
          <w:w w:val="100"/>
          <w:sz w:val="32"/>
          <w:szCs w:val="32"/>
          <w:lang w:eastAsia="zh-CN"/>
        </w:rPr>
        <w:t>需与</w:t>
      </w:r>
      <w:r>
        <w:rPr>
          <w:rFonts w:hint="eastAsia" w:ascii="Times New Roman" w:hAnsi="Times New Roman" w:eastAsia="仿宋_GB2312" w:cs="Times New Roman"/>
          <w:b w:val="0"/>
          <w:i w:val="0"/>
          <w:caps w:val="0"/>
          <w:spacing w:val="0"/>
          <w:w w:val="100"/>
          <w:sz w:val="32"/>
          <w:szCs w:val="32"/>
        </w:rPr>
        <w:t>报考岗位</w:t>
      </w:r>
      <w:r>
        <w:rPr>
          <w:rFonts w:hint="eastAsia" w:ascii="Times New Roman" w:hAnsi="Times New Roman" w:eastAsia="仿宋_GB2312" w:cs="Times New Roman"/>
          <w:b w:val="0"/>
          <w:i w:val="0"/>
          <w:caps w:val="0"/>
          <w:spacing w:val="0"/>
          <w:w w:val="100"/>
          <w:sz w:val="32"/>
          <w:szCs w:val="32"/>
          <w:lang w:eastAsia="zh-CN"/>
        </w:rPr>
        <w:t>一致或相近，具体</w:t>
      </w:r>
      <w:r>
        <w:rPr>
          <w:rFonts w:hint="eastAsia" w:ascii="Times New Roman" w:hAnsi="Times New Roman" w:eastAsia="仿宋_GB2312" w:cs="Times New Roman"/>
          <w:b w:val="0"/>
          <w:i w:val="0"/>
          <w:caps w:val="0"/>
          <w:spacing w:val="0"/>
          <w:w w:val="100"/>
          <w:sz w:val="32"/>
          <w:szCs w:val="32"/>
        </w:rPr>
        <w:t>参照《黑龙江省考试录用公务员专业设置指导目录》</w:t>
      </w:r>
      <w:r>
        <w:rPr>
          <w:rFonts w:hint="eastAsia" w:ascii="Times New Roman" w:hAnsi="Times New Roman" w:eastAsia="仿宋_GB2312" w:cs="Times New Roman"/>
          <w:b w:val="0"/>
          <w:i w:val="0"/>
          <w:caps w:val="0"/>
          <w:spacing w:val="0"/>
          <w:w w:val="100"/>
          <w:sz w:val="32"/>
          <w:szCs w:val="32"/>
          <w:lang w:eastAsia="zh-CN"/>
        </w:rPr>
        <w:t>（二级目录）</w:t>
      </w:r>
      <w:r>
        <w:rPr>
          <w:rFonts w:hint="eastAsia" w:ascii="Times New Roman" w:hAnsi="Times New Roman" w:eastAsia="仿宋_GB2312" w:cs="Times New Roman"/>
          <w:b w:val="0"/>
          <w:i w:val="0"/>
          <w:caps w:val="0"/>
          <w:spacing w:val="0"/>
          <w:w w:val="100"/>
          <w:sz w:val="32"/>
          <w:szCs w:val="32"/>
        </w:rPr>
        <w:t>。</w:t>
      </w:r>
      <w:r>
        <w:rPr>
          <w:rFonts w:hint="eastAsia" w:ascii="Times New Roman" w:hAnsi="Times New Roman" w:eastAsia="仿宋_GB2312" w:cs="Times New Roman"/>
          <w:b w:val="0"/>
          <w:i w:val="0"/>
          <w:caps w:val="0"/>
          <w:spacing w:val="0"/>
          <w:w w:val="100"/>
          <w:sz w:val="32"/>
          <w:szCs w:val="32"/>
          <w:lang w:val="en-US" w:eastAsia="zh-CN"/>
        </w:rPr>
        <w:t>应在</w:t>
      </w:r>
      <w:r>
        <w:rPr>
          <w:rFonts w:hint="default" w:ascii="Times New Roman" w:hAnsi="Times New Roman" w:eastAsia="仿宋_GB2312" w:cs="Times New Roman"/>
          <w:b w:val="0"/>
          <w:i w:val="0"/>
          <w:caps w:val="0"/>
          <w:spacing w:val="0"/>
          <w:w w:val="100"/>
          <w:sz w:val="32"/>
          <w:szCs w:val="32"/>
        </w:rPr>
        <w:t>2022年9月1日前获得国家承认的符合报名岗位要求的学历、学位</w:t>
      </w:r>
      <w:r>
        <w:rPr>
          <w:rFonts w:hint="eastAsia" w:ascii="Times New Roman" w:hAnsi="Times New Roman" w:eastAsia="仿宋_GB2312" w:cs="Times New Roman"/>
          <w:b w:val="0"/>
          <w:i w:val="0"/>
          <w:caps w:val="0"/>
          <w:spacing w:val="0"/>
          <w:w w:val="100"/>
          <w:sz w:val="32"/>
          <w:szCs w:val="32"/>
          <w:lang w:val="en-US" w:eastAsia="zh-CN"/>
        </w:rPr>
        <w:t>及其他条件</w:t>
      </w:r>
      <w:r>
        <w:rPr>
          <w:rFonts w:hint="default" w:ascii="Times New Roman" w:hAnsi="Times New Roman" w:eastAsia="仿宋_GB2312" w:cs="Times New Roman"/>
          <w:b w:val="0"/>
          <w:i w:val="0"/>
          <w:caps w:val="0"/>
          <w:spacing w:val="0"/>
          <w:w w:val="100"/>
          <w:sz w:val="32"/>
          <w:szCs w:val="32"/>
        </w:rPr>
        <w:t>。港澳台地区或海外高校全日制统招</w:t>
      </w:r>
      <w:r>
        <w:rPr>
          <w:rFonts w:hint="eastAsia" w:ascii="Times New Roman" w:hAnsi="Times New Roman" w:eastAsia="仿宋_GB2312" w:cs="Times New Roman"/>
          <w:b w:val="0"/>
          <w:i w:val="0"/>
          <w:caps w:val="0"/>
          <w:spacing w:val="0"/>
          <w:w w:val="100"/>
          <w:sz w:val="32"/>
          <w:szCs w:val="32"/>
          <w:lang w:val="en-US" w:eastAsia="zh-CN"/>
        </w:rPr>
        <w:t>研究生</w:t>
      </w:r>
      <w:r>
        <w:rPr>
          <w:rFonts w:hint="default" w:ascii="Times New Roman" w:hAnsi="Times New Roman" w:eastAsia="仿宋_GB2312" w:cs="Times New Roman"/>
          <w:b w:val="0"/>
          <w:i w:val="0"/>
          <w:caps w:val="0"/>
          <w:spacing w:val="0"/>
          <w:w w:val="100"/>
          <w:sz w:val="32"/>
          <w:szCs w:val="32"/>
        </w:rPr>
        <w:t>及以上学历，</w:t>
      </w:r>
      <w:r>
        <w:rPr>
          <w:rFonts w:hint="eastAsia" w:ascii="Times New Roman" w:hAnsi="Times New Roman" w:eastAsia="仿宋_GB2312" w:cs="Times New Roman"/>
          <w:b w:val="0"/>
          <w:i w:val="0"/>
          <w:caps w:val="0"/>
          <w:spacing w:val="0"/>
          <w:w w:val="100"/>
          <w:sz w:val="32"/>
          <w:szCs w:val="32"/>
          <w:lang w:val="en-US" w:eastAsia="zh-CN"/>
        </w:rPr>
        <w:t>应具有</w:t>
      </w:r>
      <w:r>
        <w:rPr>
          <w:rFonts w:hint="default" w:ascii="Times New Roman" w:hAnsi="Times New Roman" w:eastAsia="仿宋_GB2312" w:cs="Times New Roman"/>
          <w:b w:val="0"/>
          <w:i w:val="0"/>
          <w:caps w:val="0"/>
          <w:spacing w:val="0"/>
          <w:w w:val="100"/>
          <w:sz w:val="32"/>
          <w:szCs w:val="32"/>
        </w:rPr>
        <w:t>教育部留学服务中心认定的国（境）外学历学位认证书。</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eastAsia" w:ascii="Times New Roman" w:hAnsi="Times New Roman" w:eastAsia="仿宋_GB2312" w:cs="Times New Roman"/>
          <w:b w:val="0"/>
          <w:i w:val="0"/>
          <w:caps w:val="0"/>
          <w:spacing w:val="0"/>
          <w:w w:val="100"/>
          <w:sz w:val="32"/>
          <w:szCs w:val="32"/>
          <w:lang w:val="en-US" w:eastAsia="zh-CN"/>
        </w:rPr>
        <w:t>9</w:t>
      </w:r>
      <w:r>
        <w:rPr>
          <w:rFonts w:hint="default" w:ascii="Times New Roman" w:hAnsi="Times New Roman" w:eastAsia="仿宋_GB2312" w:cs="Times New Roman"/>
          <w:b w:val="0"/>
          <w:i w:val="0"/>
          <w:caps w:val="0"/>
          <w:spacing w:val="0"/>
          <w:w w:val="100"/>
          <w:sz w:val="32"/>
          <w:szCs w:val="32"/>
        </w:rPr>
        <w:t>.符合法律、法规规定的其他条件。</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eastAsia" w:ascii="Times New Roman" w:hAnsi="Times New Roman" w:eastAsia="仿宋_GB2312" w:cs="Times New Roman"/>
          <w:b w:val="0"/>
          <w:i w:val="0"/>
          <w:caps w:val="0"/>
          <w:spacing w:val="0"/>
          <w:w w:val="100"/>
          <w:sz w:val="32"/>
          <w:szCs w:val="32"/>
          <w:lang w:val="en-US" w:eastAsia="zh-CN"/>
        </w:rPr>
        <w:t>10</w:t>
      </w:r>
      <w:r>
        <w:rPr>
          <w:rFonts w:hint="default" w:ascii="Times New Roman" w:hAnsi="Times New Roman" w:eastAsia="仿宋_GB2312" w:cs="Times New Roman"/>
          <w:b w:val="0"/>
          <w:i w:val="0"/>
          <w:caps w:val="0"/>
          <w:spacing w:val="0"/>
          <w:w w:val="100"/>
          <w:sz w:val="32"/>
          <w:szCs w:val="32"/>
        </w:rPr>
        <w:t>.服从对岗位的安排和调整。</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楷体_GB2312" w:cs="Times New Roman"/>
          <w:b/>
          <w:bCs/>
          <w:i w:val="0"/>
          <w:caps w:val="0"/>
          <w:spacing w:val="0"/>
          <w:w w:val="100"/>
          <w:sz w:val="32"/>
          <w:szCs w:val="32"/>
        </w:rPr>
      </w:pPr>
      <w:r>
        <w:rPr>
          <w:rFonts w:hint="default" w:ascii="Times New Roman" w:hAnsi="Times New Roman" w:eastAsia="楷体_GB2312" w:cs="Times New Roman"/>
          <w:b/>
          <w:bCs/>
          <w:i w:val="0"/>
          <w:caps w:val="0"/>
          <w:spacing w:val="0"/>
          <w:w w:val="100"/>
          <w:sz w:val="32"/>
          <w:szCs w:val="32"/>
        </w:rPr>
        <w:t>（三）具有下列情形之一的，不得参加报名</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1.双鸭山市及所属县区机关事业单位在编人员；截至报名结束时，已被双鸭山市及所属县区机关或事业单位正式录（聘）用（含进入考察体检环节的）未满服务期的。</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2.定向培养、委托培养和在职培养的毕业生。</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3.网络学院、成人教育学院、自学考试等毕业生。</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4.曾因违反法律法规、校规校纪，受到处分处理的。</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5.涉嫌违纪违法正在接受有关机关审查尚未作出结论的。</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6.曾因犯罪受过刑事处罚的、曾被开除公职的。</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7.近三年各类招考过程中被认定有舞弊等严重违反招考纪律行为的。</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8.</w:t>
      </w:r>
      <w:r>
        <w:rPr>
          <w:rFonts w:hint="default" w:ascii="Times New Roman" w:hAnsi="Times New Roman" w:eastAsia="仿宋_GB2312" w:cs="Times New Roman"/>
          <w:b w:val="0"/>
          <w:i w:val="0"/>
          <w:caps w:val="0"/>
          <w:spacing w:val="0"/>
          <w:w w:val="100"/>
          <w:sz w:val="32"/>
          <w:szCs w:val="32"/>
          <w:lang w:val="en-US" w:eastAsia="zh-CN"/>
        </w:rPr>
        <w:t>根据《事业单位人事管理回避规定》</w:t>
      </w:r>
      <w:r>
        <w:rPr>
          <w:rFonts w:hint="eastAsia" w:ascii="Times New Roman" w:hAnsi="Times New Roman" w:eastAsia="仿宋_GB2312" w:cs="Times New Roman"/>
          <w:b w:val="0"/>
          <w:i w:val="0"/>
          <w:caps w:val="0"/>
          <w:spacing w:val="0"/>
          <w:w w:val="100"/>
          <w:sz w:val="32"/>
          <w:szCs w:val="32"/>
          <w:lang w:val="en-US" w:eastAsia="zh-CN"/>
        </w:rPr>
        <w:t>，</w:t>
      </w:r>
      <w:r>
        <w:rPr>
          <w:rFonts w:hint="default" w:ascii="Times New Roman" w:hAnsi="Times New Roman" w:eastAsia="仿宋_GB2312" w:cs="Times New Roman"/>
          <w:b w:val="0"/>
          <w:i w:val="0"/>
          <w:caps w:val="0"/>
          <w:spacing w:val="0"/>
          <w:w w:val="100"/>
          <w:sz w:val="32"/>
          <w:szCs w:val="32"/>
          <w:lang w:val="en-US" w:eastAsia="zh-CN"/>
        </w:rPr>
        <w:t>存在需要回避情形岗位的。</w:t>
      </w:r>
    </w:p>
    <w:p>
      <w:pPr>
        <w:keepLines w:val="0"/>
        <w:widowControl w:val="0"/>
        <w:snapToGrid/>
        <w:spacing w:before="0" w:beforeAutospacing="0" w:after="0" w:afterAutospacing="0" w:line="61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9.被依法列为失信联合惩戒对象的。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Cs/>
          <w:sz w:val="32"/>
          <w:szCs w:val="32"/>
        </w:rPr>
      </w:pPr>
      <w:r>
        <w:rPr>
          <w:rFonts w:hint="default" w:ascii="Times New Roman" w:hAnsi="Times New Roman" w:eastAsia="仿宋_GB2312" w:cs="Times New Roman"/>
          <w:b w:val="0"/>
          <w:i w:val="0"/>
          <w:caps w:val="0"/>
          <w:spacing w:val="0"/>
          <w:w w:val="100"/>
          <w:sz w:val="32"/>
          <w:szCs w:val="32"/>
        </w:rPr>
        <w:t>10.有关法律、法规规定不得聘用的其他情形。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i w:val="0"/>
          <w:iCs w:val="0"/>
          <w:color w:val="auto"/>
          <w:sz w:val="32"/>
          <w:szCs w:val="32"/>
          <w:highlight w:val="none"/>
          <w:lang w:eastAsia="zh-CN"/>
        </w:rPr>
      </w:pPr>
      <w:r>
        <w:rPr>
          <w:rFonts w:hint="eastAsia" w:ascii="黑体" w:hAnsi="黑体" w:eastAsia="黑体" w:cs="黑体"/>
          <w:bCs/>
          <w:i w:val="0"/>
          <w:iCs w:val="0"/>
          <w:color w:val="auto"/>
          <w:sz w:val="32"/>
          <w:szCs w:val="32"/>
          <w:highlight w:val="none"/>
        </w:rPr>
        <w:t>三、</w:t>
      </w:r>
      <w:r>
        <w:rPr>
          <w:rFonts w:hint="eastAsia" w:ascii="黑体" w:hAnsi="黑体" w:eastAsia="黑体" w:cs="黑体"/>
          <w:bCs/>
          <w:i w:val="0"/>
          <w:iCs w:val="0"/>
          <w:color w:val="auto"/>
          <w:sz w:val="32"/>
          <w:szCs w:val="32"/>
          <w:highlight w:val="none"/>
          <w:lang w:eastAsia="zh-CN"/>
        </w:rPr>
        <w:t>实施程序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val="0"/>
          <w:i w:val="0"/>
          <w:iCs w:val="0"/>
          <w:color w:val="auto"/>
          <w:sz w:val="32"/>
          <w:szCs w:val="32"/>
          <w:highlight w:val="none"/>
          <w:lang w:eastAsia="zh-CN"/>
        </w:rPr>
      </w:pPr>
      <w:r>
        <w:rPr>
          <w:rFonts w:hint="eastAsia" w:ascii="楷体_GB2312" w:hAnsi="楷体_GB2312" w:eastAsia="楷体_GB2312" w:cs="楷体_GB2312"/>
          <w:b/>
          <w:bCs w:val="0"/>
          <w:i w:val="0"/>
          <w:iCs w:val="0"/>
          <w:color w:val="auto"/>
          <w:sz w:val="32"/>
          <w:szCs w:val="32"/>
          <w:highlight w:val="none"/>
          <w:lang w:eastAsia="zh-CN"/>
        </w:rPr>
        <w:t>（一）报名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本次招聘采取网络报名的方式，不接受现场报名。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网络报名时间：</w:t>
      </w:r>
      <w:r>
        <w:rPr>
          <w:rFonts w:hint="default" w:ascii="Times New Roman" w:hAnsi="Times New Roman" w:eastAsia="仿宋_GB2312" w:cs="Times New Roman"/>
          <w:sz w:val="34"/>
          <w:szCs w:val="34"/>
          <w:u w:val="none"/>
          <w:lang w:eastAsia="zh-CN"/>
        </w:rPr>
        <w:t>202</w:t>
      </w:r>
      <w:r>
        <w:rPr>
          <w:rFonts w:hint="default" w:ascii="Times New Roman" w:hAnsi="Times New Roman" w:eastAsia="仿宋_GB2312" w:cs="Times New Roman"/>
          <w:sz w:val="34"/>
          <w:szCs w:val="34"/>
          <w:u w:val="none"/>
          <w:lang w:val="en-US" w:eastAsia="zh-CN"/>
        </w:rPr>
        <w:t>2</w:t>
      </w:r>
      <w:r>
        <w:rPr>
          <w:rFonts w:hint="default" w:ascii="Times New Roman" w:hAnsi="Times New Roman" w:eastAsia="仿宋_GB2312" w:cs="Times New Roman"/>
          <w:sz w:val="34"/>
          <w:szCs w:val="34"/>
          <w:u w:val="none"/>
          <w:lang w:eastAsia="zh-CN"/>
        </w:rPr>
        <w:t>年</w:t>
      </w:r>
      <w:r>
        <w:rPr>
          <w:rFonts w:hint="default" w:ascii="Times New Roman" w:hAnsi="Times New Roman" w:eastAsia="仿宋_GB2312" w:cs="Times New Roman"/>
          <w:sz w:val="34"/>
          <w:szCs w:val="34"/>
          <w:u w:val="none"/>
          <w:lang w:val="en-US" w:eastAsia="zh-CN"/>
        </w:rPr>
        <w:t>6</w:t>
      </w:r>
      <w:r>
        <w:rPr>
          <w:rFonts w:hint="default" w:ascii="Times New Roman" w:hAnsi="Times New Roman" w:eastAsia="仿宋_GB2312" w:cs="Times New Roman"/>
          <w:sz w:val="34"/>
          <w:szCs w:val="34"/>
          <w:u w:val="none"/>
          <w:lang w:eastAsia="zh-CN"/>
        </w:rPr>
        <w:t>月</w:t>
      </w:r>
      <w:r>
        <w:rPr>
          <w:rFonts w:hint="default" w:ascii="Times New Roman" w:hAnsi="Times New Roman" w:eastAsia="仿宋_GB2312" w:cs="Times New Roman"/>
          <w:sz w:val="34"/>
          <w:szCs w:val="34"/>
          <w:u w:val="none"/>
          <w:lang w:val="en-US" w:eastAsia="zh-CN"/>
        </w:rPr>
        <w:t>10</w:t>
      </w:r>
      <w:r>
        <w:rPr>
          <w:rFonts w:hint="default" w:ascii="Times New Roman" w:hAnsi="Times New Roman" w:eastAsia="仿宋_GB2312" w:cs="Times New Roman"/>
          <w:sz w:val="34"/>
          <w:szCs w:val="34"/>
          <w:u w:val="none"/>
          <w:lang w:eastAsia="zh-CN"/>
        </w:rPr>
        <w:t>日9:00至</w:t>
      </w:r>
      <w:r>
        <w:rPr>
          <w:rFonts w:hint="default" w:ascii="Times New Roman" w:hAnsi="Times New Roman" w:eastAsia="仿宋_GB2312" w:cs="Times New Roman"/>
          <w:sz w:val="34"/>
          <w:szCs w:val="34"/>
          <w:u w:val="none"/>
          <w:lang w:val="en-US" w:eastAsia="zh-CN"/>
        </w:rPr>
        <w:t>6</w:t>
      </w:r>
      <w:r>
        <w:rPr>
          <w:rFonts w:hint="default" w:ascii="Times New Roman" w:hAnsi="Times New Roman" w:eastAsia="仿宋_GB2312" w:cs="Times New Roman"/>
          <w:sz w:val="34"/>
          <w:szCs w:val="34"/>
          <w:u w:val="none"/>
          <w:lang w:eastAsia="zh-CN"/>
        </w:rPr>
        <w:t>月</w:t>
      </w:r>
      <w:r>
        <w:rPr>
          <w:rFonts w:hint="default" w:ascii="Times New Roman" w:hAnsi="Times New Roman" w:eastAsia="仿宋_GB2312" w:cs="Times New Roman"/>
          <w:sz w:val="34"/>
          <w:szCs w:val="34"/>
          <w:u w:val="none"/>
          <w:lang w:val="en-US" w:eastAsia="zh-CN"/>
        </w:rPr>
        <w:t>15</w:t>
      </w:r>
      <w:r>
        <w:rPr>
          <w:rFonts w:hint="default" w:ascii="Times New Roman" w:hAnsi="Times New Roman" w:eastAsia="仿宋_GB2312" w:cs="Times New Roman"/>
          <w:sz w:val="34"/>
          <w:szCs w:val="34"/>
          <w:u w:val="none"/>
          <w:lang w:eastAsia="zh-CN"/>
        </w:rPr>
        <w:t>日17:00</w:t>
      </w:r>
      <w:r>
        <w:rPr>
          <w:rFonts w:hint="eastAsia" w:ascii="仿宋_GB2312" w:hAnsi="仿宋_GB2312" w:eastAsia="仿宋_GB2312" w:cs="仿宋_GB2312"/>
          <w:b w:val="0"/>
          <w:bCs/>
          <w:i w:val="0"/>
          <w:i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网络报名方式：扫描下方二维码，加入“双鸭山教师招聘”企业微信工作群，按照招聘小助手提示：1、修改群昵称为实名+手机号。2、按照招聘小助手提供的二维码进行扫码填报报名信息（填报内容要求务必真实有效）。</w:t>
      </w:r>
    </w:p>
    <w:p>
      <w:pPr>
        <w:pStyle w:val="2"/>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drawing>
          <wp:inline distT="0" distB="0" distL="114300" distR="114300">
            <wp:extent cx="5752465" cy="3195955"/>
            <wp:effectExtent l="0" t="0" r="635" b="4445"/>
            <wp:docPr id="1" name="图片 1" descr="ec11073f05545a6181293dec18b02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c11073f05545a6181293dec18b02c4"/>
                    <pic:cNvPicPr>
                      <a:picLocks noChangeAspect="1"/>
                    </pic:cNvPicPr>
                  </pic:nvPicPr>
                  <pic:blipFill>
                    <a:blip r:embed="rId4"/>
                    <a:stretch>
                      <a:fillRect/>
                    </a:stretch>
                  </pic:blipFill>
                  <pic:spPr>
                    <a:xfrm>
                      <a:off x="0" y="0"/>
                      <a:ext cx="5752465" cy="3195955"/>
                    </a:xfrm>
                    <a:prstGeom prst="rect">
                      <a:avLst/>
                    </a:prstGeom>
                  </pic:spPr>
                </pic:pic>
              </a:graphicData>
            </a:graphic>
          </wp:inline>
        </w:drawing>
      </w:r>
    </w:p>
    <w:p>
      <w:pPr>
        <w:pStyle w:val="2"/>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i w:val="0"/>
          <w:iCs w:val="0"/>
          <w:color w:val="auto"/>
          <w:sz w:val="32"/>
          <w:szCs w:val="32"/>
          <w:highlight w:val="none"/>
          <w:lang w:val="en-US" w:eastAsia="zh-CN"/>
        </w:rPr>
        <w:t xml:space="preserve">   咨询电话：0469-6165536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bCs/>
          <w:sz w:val="32"/>
          <w:szCs w:val="32"/>
        </w:rPr>
      </w:pP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.报名时需提交的有关资料：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Cs/>
          <w:i w:val="0"/>
          <w:iCs w:val="0"/>
          <w:color w:val="auto"/>
          <w:sz w:val="32"/>
          <w:szCs w:val="32"/>
          <w:highlight w:val="none"/>
        </w:rPr>
      </w:pPr>
      <w:r>
        <w:rPr>
          <w:rFonts w:hint="eastAsia" w:ascii="仿宋_GB2312" w:hAnsi="宋体" w:eastAsia="仿宋_GB2312"/>
          <w:bCs/>
          <w:i w:val="0"/>
          <w:iCs w:val="0"/>
          <w:color w:val="auto"/>
          <w:sz w:val="32"/>
          <w:szCs w:val="32"/>
          <w:highlight w:val="none"/>
        </w:rPr>
        <w:t>（1）本人身份证。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Cs/>
          <w:i w:val="0"/>
          <w:iCs w:val="0"/>
          <w:color w:val="auto"/>
          <w:sz w:val="32"/>
          <w:szCs w:val="32"/>
          <w:highlight w:val="none"/>
        </w:rPr>
      </w:pPr>
      <w:r>
        <w:rPr>
          <w:rFonts w:hint="eastAsia" w:ascii="仿宋_GB2312" w:hAnsi="宋体" w:eastAsia="仿宋_GB2312"/>
          <w:bCs/>
          <w:i w:val="0"/>
          <w:iCs w:val="0"/>
          <w:color w:val="auto"/>
          <w:sz w:val="32"/>
          <w:szCs w:val="32"/>
          <w:highlight w:val="none"/>
        </w:rPr>
        <w:t>（2）教师资格证（国考合格证明）</w:t>
      </w:r>
      <w:r>
        <w:rPr>
          <w:rFonts w:hint="eastAsia" w:ascii="仿宋_GB2312" w:hAnsi="宋体" w:eastAsia="仿宋_GB2312"/>
          <w:bCs/>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Cs/>
          <w:i w:val="0"/>
          <w:iCs w:val="0"/>
          <w:color w:val="auto"/>
          <w:sz w:val="32"/>
          <w:szCs w:val="32"/>
          <w:highlight w:val="none"/>
        </w:rPr>
      </w:pPr>
      <w:r>
        <w:rPr>
          <w:rFonts w:hint="eastAsia" w:ascii="仿宋_GB2312" w:hAnsi="宋体" w:eastAsia="仿宋_GB2312"/>
          <w:bCs/>
          <w:i w:val="0"/>
          <w:iCs w:val="0"/>
          <w:color w:val="auto"/>
          <w:sz w:val="32"/>
          <w:szCs w:val="32"/>
          <w:highlight w:val="none"/>
        </w:rPr>
        <w:t>（3）往届毕业生学历证书及教育部学历证书电子注册备案表（学信网下载网址</w:t>
      </w:r>
      <w:r>
        <w:rPr>
          <w:i w:val="0"/>
          <w:iCs w:val="0"/>
          <w:color w:val="auto"/>
          <w:highlight w:val="none"/>
        </w:rPr>
        <w:fldChar w:fldCharType="begin"/>
      </w:r>
      <w:r>
        <w:rPr>
          <w:i w:val="0"/>
          <w:iCs w:val="0"/>
          <w:color w:val="auto"/>
          <w:highlight w:val="none"/>
        </w:rPr>
        <w:instrText xml:space="preserve"> HYPERLINK "http://www.chsi.com.cn/" </w:instrText>
      </w:r>
      <w:r>
        <w:rPr>
          <w:i w:val="0"/>
          <w:iCs w:val="0"/>
          <w:color w:val="auto"/>
          <w:highlight w:val="none"/>
        </w:rPr>
        <w:fldChar w:fldCharType="separate"/>
      </w:r>
      <w:r>
        <w:rPr>
          <w:rStyle w:val="11"/>
          <w:rFonts w:ascii="仿宋_GB2312" w:hAnsi="宋体" w:eastAsia="仿宋_GB2312"/>
          <w:bCs/>
          <w:i w:val="0"/>
          <w:iCs w:val="0"/>
          <w:color w:val="auto"/>
          <w:sz w:val="32"/>
          <w:szCs w:val="32"/>
          <w:highlight w:val="none"/>
        </w:rPr>
        <w:t>http://www.chsi.com.cn/</w:t>
      </w:r>
      <w:r>
        <w:rPr>
          <w:rStyle w:val="12"/>
          <w:rFonts w:ascii="仿宋_GB2312" w:hAnsi="宋体" w:eastAsia="仿宋_GB2312"/>
          <w:bCs/>
          <w:i w:val="0"/>
          <w:iCs w:val="0"/>
          <w:color w:val="auto"/>
          <w:sz w:val="32"/>
          <w:szCs w:val="32"/>
          <w:highlight w:val="none"/>
        </w:rPr>
        <w:fldChar w:fldCharType="end"/>
      </w:r>
      <w:r>
        <w:rPr>
          <w:rFonts w:hint="eastAsia" w:ascii="仿宋_GB2312" w:hAnsi="宋体" w:eastAsia="仿宋_GB2312"/>
          <w:bCs/>
          <w:i w:val="0"/>
          <w:iCs w:val="0"/>
          <w:color w:val="auto"/>
          <w:sz w:val="32"/>
          <w:szCs w:val="32"/>
          <w:highlight w:val="none"/>
        </w:rPr>
        <w:t>），2022年应届毕业生可凭学校“就业推荐表”和盖好学校院系公章的三方协议书参加报名。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i w:val="0"/>
          <w:iCs w:val="0"/>
          <w:color w:val="auto"/>
          <w:sz w:val="32"/>
          <w:szCs w:val="32"/>
          <w:highlight w:val="none"/>
          <w:lang w:eastAsia="zh-CN"/>
        </w:rPr>
      </w:pPr>
      <w:r>
        <w:rPr>
          <w:rFonts w:hint="eastAsia" w:ascii="仿宋_GB2312" w:hAnsi="仿宋_GB2312" w:eastAsia="仿宋_GB2312" w:cs="仿宋_GB2312"/>
          <w:b w:val="0"/>
          <w:bCs/>
          <w:i w:val="0"/>
          <w:iCs w:val="0"/>
          <w:color w:val="auto"/>
          <w:sz w:val="32"/>
          <w:szCs w:val="32"/>
          <w:highlight w:val="none"/>
        </w:rPr>
        <w:t>（4）</w:t>
      </w:r>
      <w:r>
        <w:rPr>
          <w:rFonts w:hint="eastAsia" w:ascii="仿宋_GB2312" w:hAnsi="仿宋_GB2312" w:eastAsia="仿宋_GB2312" w:cs="仿宋_GB2312"/>
          <w:b w:val="0"/>
          <w:bCs/>
          <w:i w:val="0"/>
          <w:iCs w:val="0"/>
          <w:color w:val="auto"/>
          <w:sz w:val="32"/>
          <w:szCs w:val="32"/>
          <w:highlight w:val="none"/>
          <w:lang w:eastAsia="zh-CN"/>
        </w:rPr>
        <w:t>能证明师范类毕业生的相关材料（录取通知单或在校成绩单等）。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i w:val="0"/>
          <w:iCs w:val="0"/>
          <w:color w:val="auto"/>
          <w:sz w:val="32"/>
          <w:szCs w:val="32"/>
          <w:highlight w:val="none"/>
          <w:lang w:eastAsia="zh-CN"/>
        </w:rPr>
      </w:pPr>
      <w:r>
        <w:rPr>
          <w:rFonts w:hint="eastAsia" w:ascii="仿宋_GB2312" w:hAnsi="宋体" w:eastAsia="仿宋_GB2312"/>
          <w:bCs/>
          <w:i w:val="0"/>
          <w:iCs w:val="0"/>
          <w:color w:val="auto"/>
          <w:sz w:val="32"/>
          <w:szCs w:val="32"/>
          <w:highlight w:val="none"/>
        </w:rPr>
        <w:t>（5）</w:t>
      </w:r>
      <w:r>
        <w:rPr>
          <w:rFonts w:hint="eastAsia" w:ascii="仿宋_GB2312" w:hAnsi="仿宋_GB2312" w:eastAsia="仿宋_GB2312" w:cs="仿宋_GB2312"/>
          <w:b w:val="0"/>
          <w:bCs/>
          <w:i w:val="0"/>
          <w:iCs w:val="0"/>
          <w:color w:val="auto"/>
          <w:sz w:val="32"/>
          <w:szCs w:val="32"/>
          <w:highlight w:val="none"/>
        </w:rPr>
        <w:t>《高考成绩单》原件</w:t>
      </w:r>
      <w:r>
        <w:rPr>
          <w:rFonts w:hint="eastAsia" w:ascii="仿宋_GB2312" w:hAnsi="仿宋_GB2312" w:eastAsia="仿宋_GB2312" w:cs="仿宋_GB2312"/>
          <w:b w:val="0"/>
          <w:bCs/>
          <w:i w:val="0"/>
          <w:iCs w:val="0"/>
          <w:color w:val="auto"/>
          <w:sz w:val="32"/>
          <w:szCs w:val="32"/>
          <w:highlight w:val="none"/>
          <w:lang w:eastAsia="zh-CN"/>
        </w:rPr>
        <w:t>或</w:t>
      </w:r>
      <w:r>
        <w:rPr>
          <w:rFonts w:hint="eastAsia" w:ascii="仿宋_GB2312" w:hAnsi="仿宋_GB2312" w:eastAsia="仿宋_GB2312" w:cs="仿宋_GB2312"/>
          <w:b w:val="0"/>
          <w:bCs/>
          <w:i w:val="0"/>
          <w:iCs w:val="0"/>
          <w:color w:val="auto"/>
          <w:sz w:val="32"/>
          <w:szCs w:val="32"/>
          <w:highlight w:val="none"/>
        </w:rPr>
        <w:t>学校档案馆盖章的复印件。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Cs/>
          <w:i w:val="0"/>
          <w:iCs w:val="0"/>
          <w:color w:val="auto"/>
          <w:sz w:val="32"/>
          <w:szCs w:val="32"/>
          <w:highlight w:val="none"/>
          <w:lang w:eastAsia="zh-CN"/>
        </w:rPr>
      </w:pPr>
      <w:r>
        <w:rPr>
          <w:rFonts w:hint="eastAsia" w:ascii="仿宋_GB2312" w:hAnsi="宋体" w:eastAsia="仿宋_GB2312"/>
          <w:bCs/>
          <w:i w:val="0"/>
          <w:iCs w:val="0"/>
          <w:color w:val="auto"/>
          <w:sz w:val="32"/>
          <w:szCs w:val="32"/>
          <w:highlight w:val="none"/>
        </w:rPr>
        <w:t>（6）奖学金、论文或其他优秀奖励等级证书。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Cs/>
          <w:i w:val="0"/>
          <w:iCs w:val="0"/>
          <w:color w:val="auto"/>
          <w:sz w:val="32"/>
          <w:szCs w:val="32"/>
          <w:highlight w:val="none"/>
        </w:rPr>
      </w:pPr>
      <w:r>
        <w:rPr>
          <w:rFonts w:hint="eastAsia" w:ascii="仿宋_GB2312" w:hAnsi="宋体" w:eastAsia="仿宋_GB2312"/>
          <w:bCs/>
          <w:i w:val="0"/>
          <w:iCs w:val="0"/>
          <w:color w:val="auto"/>
          <w:sz w:val="32"/>
          <w:szCs w:val="32"/>
          <w:highlight w:val="none"/>
        </w:rPr>
        <w:t>（7）《双鸭山市</w:t>
      </w:r>
      <w:r>
        <w:rPr>
          <w:rFonts w:hint="eastAsia" w:ascii="仿宋_GB2312" w:hAnsi="宋体" w:eastAsia="仿宋_GB2312"/>
          <w:bCs/>
          <w:i w:val="0"/>
          <w:iCs w:val="0"/>
          <w:color w:val="auto"/>
          <w:sz w:val="32"/>
          <w:szCs w:val="32"/>
          <w:highlight w:val="none"/>
          <w:lang w:eastAsia="zh-CN"/>
        </w:rPr>
        <w:t>校园</w:t>
      </w:r>
      <w:r>
        <w:rPr>
          <w:rFonts w:hint="eastAsia" w:ascii="仿宋_GB2312" w:hAnsi="宋体" w:eastAsia="仿宋_GB2312"/>
          <w:bCs/>
          <w:i w:val="0"/>
          <w:iCs w:val="0"/>
          <w:color w:val="auto"/>
          <w:sz w:val="32"/>
          <w:szCs w:val="32"/>
          <w:highlight w:val="none"/>
        </w:rPr>
        <w:t>招聘教师报名登记表》(附件2)。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bCs/>
          <w:i w:val="0"/>
          <w:iCs w:val="0"/>
          <w:color w:val="auto"/>
          <w:sz w:val="32"/>
          <w:szCs w:val="32"/>
          <w:highlight w:val="none"/>
          <w:lang w:eastAsia="zh-CN"/>
        </w:rPr>
      </w:pPr>
      <w:r>
        <w:rPr>
          <w:rFonts w:hint="eastAsia" w:ascii="仿宋_GB2312" w:hAnsi="宋体" w:eastAsia="仿宋_GB2312"/>
          <w:bCs/>
          <w:i w:val="0"/>
          <w:iCs w:val="0"/>
          <w:color w:val="auto"/>
          <w:sz w:val="32"/>
          <w:szCs w:val="32"/>
          <w:highlight w:val="none"/>
          <w:lang w:val="en-US" w:eastAsia="zh-CN"/>
        </w:rPr>
        <w:t xml:space="preserve">    </w:t>
      </w:r>
      <w:r>
        <w:rPr>
          <w:rFonts w:hint="eastAsia" w:ascii="仿宋_GB2312" w:hAnsi="宋体" w:eastAsia="仿宋_GB2312"/>
          <w:bCs/>
          <w:i w:val="0"/>
          <w:iCs w:val="0"/>
          <w:color w:val="auto"/>
          <w:sz w:val="32"/>
          <w:szCs w:val="32"/>
          <w:highlight w:val="none"/>
          <w:lang w:eastAsia="zh-CN"/>
        </w:rPr>
        <w:t>（</w:t>
      </w:r>
      <w:r>
        <w:rPr>
          <w:rFonts w:hint="eastAsia" w:ascii="仿宋_GB2312" w:hAnsi="宋体" w:eastAsia="仿宋_GB2312"/>
          <w:bCs/>
          <w:i w:val="0"/>
          <w:iCs w:val="0"/>
          <w:color w:val="auto"/>
          <w:sz w:val="32"/>
          <w:szCs w:val="32"/>
          <w:highlight w:val="none"/>
          <w:lang w:val="en-US" w:eastAsia="zh-CN"/>
        </w:rPr>
        <w:t>8</w:t>
      </w:r>
      <w:r>
        <w:rPr>
          <w:rFonts w:hint="eastAsia" w:ascii="仿宋_GB2312" w:hAnsi="宋体" w:eastAsia="仿宋_GB2312"/>
          <w:bCs/>
          <w:i w:val="0"/>
          <w:iCs w:val="0"/>
          <w:color w:val="auto"/>
          <w:sz w:val="32"/>
          <w:szCs w:val="32"/>
          <w:highlight w:val="none"/>
          <w:lang w:eastAsia="zh-CN"/>
        </w:rPr>
        <w:t>）</w:t>
      </w:r>
      <w:r>
        <w:rPr>
          <w:rFonts w:hint="eastAsia" w:ascii="仿宋_GB2312" w:hAnsi="宋体" w:eastAsia="仿宋_GB2312"/>
          <w:bCs/>
          <w:i w:val="0"/>
          <w:iCs w:val="0"/>
          <w:color w:val="auto"/>
          <w:sz w:val="32"/>
          <w:szCs w:val="32"/>
          <w:highlight w:val="none"/>
        </w:rPr>
        <w:t>《双鸭山市</w:t>
      </w:r>
      <w:r>
        <w:rPr>
          <w:rFonts w:hint="eastAsia" w:ascii="仿宋_GB2312" w:hAnsi="宋体" w:eastAsia="仿宋_GB2312"/>
          <w:bCs/>
          <w:i w:val="0"/>
          <w:iCs w:val="0"/>
          <w:color w:val="auto"/>
          <w:sz w:val="32"/>
          <w:szCs w:val="32"/>
          <w:highlight w:val="none"/>
          <w:lang w:eastAsia="zh-CN"/>
        </w:rPr>
        <w:t>校园</w:t>
      </w:r>
      <w:r>
        <w:rPr>
          <w:rFonts w:hint="eastAsia" w:ascii="仿宋_GB2312" w:hAnsi="宋体" w:eastAsia="仿宋_GB2312"/>
          <w:bCs/>
          <w:i w:val="0"/>
          <w:iCs w:val="0"/>
          <w:color w:val="auto"/>
          <w:sz w:val="32"/>
          <w:szCs w:val="32"/>
          <w:highlight w:val="none"/>
        </w:rPr>
        <w:t>招聘教师诚信承诺书》(附件</w:t>
      </w:r>
      <w:r>
        <w:rPr>
          <w:rFonts w:hint="eastAsia" w:ascii="仿宋_GB2312" w:hAnsi="宋体" w:eastAsia="仿宋_GB2312"/>
          <w:bCs/>
          <w:i w:val="0"/>
          <w:iCs w:val="0"/>
          <w:color w:val="auto"/>
          <w:sz w:val="32"/>
          <w:szCs w:val="32"/>
          <w:highlight w:val="none"/>
          <w:lang w:val="en-US" w:eastAsia="zh-CN"/>
        </w:rPr>
        <w:t>3</w:t>
      </w:r>
      <w:r>
        <w:rPr>
          <w:rFonts w:hint="eastAsia" w:ascii="仿宋_GB2312" w:hAnsi="宋体" w:eastAsia="仿宋_GB2312"/>
          <w:bCs/>
          <w:i w:val="0"/>
          <w:i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bCs/>
          <w:i w:val="0"/>
          <w:iCs w:val="0"/>
          <w:color w:val="auto"/>
          <w:sz w:val="32"/>
          <w:szCs w:val="32"/>
          <w:highlight w:val="none"/>
        </w:rPr>
      </w:pPr>
      <w:r>
        <w:rPr>
          <w:rFonts w:hint="eastAsia" w:ascii="仿宋_GB2312" w:hAnsi="宋体" w:eastAsia="仿宋_GB2312"/>
          <w:bCs/>
          <w:i w:val="0"/>
          <w:iCs w:val="0"/>
          <w:color w:val="auto"/>
          <w:sz w:val="32"/>
          <w:szCs w:val="32"/>
          <w:highlight w:val="none"/>
          <w:lang w:val="en-US" w:eastAsia="zh-CN"/>
        </w:rPr>
        <w:t xml:space="preserve">    </w:t>
      </w:r>
      <w:r>
        <w:rPr>
          <w:rFonts w:hint="eastAsia" w:ascii="仿宋_GB2312" w:hAnsi="宋体" w:eastAsia="仿宋_GB2312"/>
          <w:bCs/>
          <w:i w:val="0"/>
          <w:iCs w:val="0"/>
          <w:color w:val="auto"/>
          <w:sz w:val="32"/>
          <w:szCs w:val="32"/>
          <w:highlight w:val="none"/>
          <w:lang w:eastAsia="zh-CN"/>
        </w:rPr>
        <w:t>（</w:t>
      </w:r>
      <w:r>
        <w:rPr>
          <w:rFonts w:hint="eastAsia" w:ascii="仿宋_GB2312" w:hAnsi="宋体" w:eastAsia="仿宋_GB2312"/>
          <w:bCs/>
          <w:i w:val="0"/>
          <w:iCs w:val="0"/>
          <w:color w:val="auto"/>
          <w:sz w:val="32"/>
          <w:szCs w:val="32"/>
          <w:highlight w:val="none"/>
          <w:lang w:val="en-US" w:eastAsia="zh-CN"/>
        </w:rPr>
        <w:t>9</w:t>
      </w:r>
      <w:r>
        <w:rPr>
          <w:rFonts w:hint="eastAsia" w:ascii="仿宋_GB2312" w:hAnsi="宋体" w:eastAsia="仿宋_GB2312"/>
          <w:bCs/>
          <w:i w:val="0"/>
          <w:iCs w:val="0"/>
          <w:color w:val="auto"/>
          <w:sz w:val="32"/>
          <w:szCs w:val="32"/>
          <w:highlight w:val="none"/>
          <w:lang w:eastAsia="zh-CN"/>
        </w:rPr>
        <w:t>）</w:t>
      </w:r>
      <w:r>
        <w:rPr>
          <w:rFonts w:hint="eastAsia" w:ascii="仿宋_GB2312" w:hAnsi="宋体" w:eastAsia="仿宋_GB2312"/>
          <w:bCs/>
          <w:i w:val="0"/>
          <w:iCs w:val="0"/>
          <w:color w:val="auto"/>
          <w:sz w:val="32"/>
          <w:szCs w:val="32"/>
          <w:highlight w:val="none"/>
        </w:rPr>
        <w:t>近期同版一寸蓝色免冠照片</w:t>
      </w:r>
      <w:r>
        <w:rPr>
          <w:rFonts w:hint="eastAsia" w:ascii="仿宋_GB2312" w:hAnsi="宋体" w:eastAsia="仿宋_GB2312"/>
          <w:bCs/>
          <w:i w:val="0"/>
          <w:iCs w:val="0"/>
          <w:color w:val="auto"/>
          <w:sz w:val="32"/>
          <w:szCs w:val="32"/>
          <w:highlight w:val="none"/>
          <w:lang w:val="en-US" w:eastAsia="zh-CN"/>
        </w:rPr>
        <w:t>3张</w:t>
      </w:r>
      <w:r>
        <w:rPr>
          <w:rFonts w:hint="eastAsia" w:ascii="仿宋_GB2312" w:hAnsi="宋体" w:eastAsia="仿宋_GB2312"/>
          <w:bCs/>
          <w:i w:val="0"/>
          <w:iCs w:val="0"/>
          <w:color w:val="auto"/>
          <w:sz w:val="32"/>
          <w:szCs w:val="32"/>
          <w:highlight w:val="none"/>
        </w:rPr>
        <w:t>。</w:t>
      </w:r>
    </w:p>
    <w:p>
      <w:pPr>
        <w:pStyle w:val="2"/>
        <w:numPr>
          <w:ilvl w:val="0"/>
          <w:numId w:val="0"/>
        </w:numPr>
        <w:rPr>
          <w:rFonts w:hint="eastAsia" w:ascii="楷体_GB2312" w:hAnsi="楷体_GB2312" w:eastAsia="楷体_GB2312" w:cs="楷体_GB2312"/>
          <w:b/>
          <w:bCs w:val="0"/>
          <w:color w:val="auto"/>
          <w:sz w:val="32"/>
          <w:szCs w:val="32"/>
        </w:rPr>
      </w:pPr>
      <w:r>
        <w:rPr>
          <w:rFonts w:hint="eastAsia" w:ascii="仿宋_GB2312" w:hAnsi="宋体" w:eastAsia="仿宋_GB2312"/>
          <w:bCs/>
          <w:sz w:val="32"/>
          <w:szCs w:val="32"/>
          <w:lang w:val="en-US" w:eastAsia="zh-CN"/>
        </w:rPr>
        <w:t xml:space="preserve">   </w:t>
      </w:r>
      <w:r>
        <w:rPr>
          <w:rFonts w:hint="eastAsia" w:ascii="楷体_GB2312" w:hAnsi="楷体_GB2312" w:eastAsia="楷体_GB2312" w:cs="楷体_GB2312"/>
          <w:b/>
          <w:bCs w:val="0"/>
          <w:color w:val="auto"/>
          <w:sz w:val="32"/>
          <w:szCs w:val="32"/>
        </w:rPr>
        <w:t>（二）资格审查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Cs/>
          <w:i w:val="0"/>
          <w:iCs w:val="0"/>
          <w:color w:val="auto"/>
          <w:sz w:val="32"/>
          <w:szCs w:val="32"/>
          <w:highlight w:val="none"/>
        </w:rPr>
      </w:pPr>
      <w:r>
        <w:rPr>
          <w:rFonts w:hint="eastAsia" w:ascii="仿宋_GB2312" w:hAnsi="宋体" w:eastAsia="仿宋_GB2312"/>
          <w:bCs/>
          <w:i w:val="0"/>
          <w:iCs w:val="0"/>
          <w:color w:val="auto"/>
          <w:sz w:val="32"/>
          <w:szCs w:val="32"/>
          <w:highlight w:val="none"/>
          <w:lang w:val="en-US" w:eastAsia="zh-CN"/>
        </w:rPr>
        <w:t>1.</w:t>
      </w:r>
      <w:r>
        <w:rPr>
          <w:rFonts w:hint="eastAsia" w:ascii="仿宋_GB2312" w:hAnsi="宋体" w:eastAsia="仿宋_GB2312"/>
          <w:bCs/>
          <w:i w:val="0"/>
          <w:iCs w:val="0"/>
          <w:color w:val="auto"/>
          <w:sz w:val="32"/>
          <w:szCs w:val="32"/>
          <w:highlight w:val="none"/>
          <w:lang w:eastAsia="zh-CN"/>
        </w:rPr>
        <w:t>报名相关材料</w:t>
      </w:r>
      <w:r>
        <w:rPr>
          <w:rFonts w:hint="eastAsia" w:ascii="仿宋_GB2312" w:hAnsi="宋体" w:eastAsia="仿宋_GB2312"/>
          <w:bCs/>
          <w:i w:val="0"/>
          <w:iCs w:val="0"/>
          <w:color w:val="auto"/>
          <w:sz w:val="32"/>
          <w:szCs w:val="32"/>
          <w:highlight w:val="none"/>
        </w:rPr>
        <w:t>由招聘工作组进行资格审查。依据审查和资历评价结果按</w:t>
      </w:r>
      <w:r>
        <w:rPr>
          <w:rFonts w:hint="eastAsia" w:ascii="仿宋_GB2312" w:hAnsi="宋体" w:eastAsia="仿宋_GB2312"/>
          <w:bCs/>
          <w:i w:val="0"/>
          <w:iCs w:val="0"/>
          <w:color w:val="auto"/>
          <w:sz w:val="32"/>
          <w:szCs w:val="32"/>
          <w:highlight w:val="none"/>
          <w:lang w:eastAsia="zh-CN"/>
        </w:rPr>
        <w:t>不低于</w:t>
      </w:r>
      <w:r>
        <w:rPr>
          <w:rFonts w:hint="eastAsia" w:ascii="仿宋_GB2312" w:hAnsi="宋体" w:eastAsia="仿宋_GB2312"/>
          <w:bCs/>
          <w:i w:val="0"/>
          <w:iCs w:val="0"/>
          <w:color w:val="auto"/>
          <w:sz w:val="32"/>
          <w:szCs w:val="32"/>
          <w:highlight w:val="none"/>
        </w:rPr>
        <w:t>1:3的比例确定参加面试人员（</w:t>
      </w:r>
      <w:r>
        <w:rPr>
          <w:rFonts w:hint="eastAsia" w:ascii="仿宋_GB2312" w:hAnsi="宋体" w:eastAsia="仿宋_GB2312"/>
          <w:bCs/>
          <w:color w:val="auto"/>
          <w:sz w:val="32"/>
          <w:szCs w:val="32"/>
          <w:highlight w:val="none"/>
          <w:lang w:eastAsia="zh-CN"/>
        </w:rPr>
        <w:t>特殊学科可以按</w:t>
      </w:r>
      <w:r>
        <w:rPr>
          <w:rFonts w:hint="eastAsia" w:ascii="仿宋_GB2312" w:hAnsi="宋体" w:eastAsia="仿宋_GB2312"/>
          <w:bCs/>
          <w:color w:val="auto"/>
          <w:sz w:val="32"/>
          <w:szCs w:val="32"/>
          <w:highlight w:val="none"/>
          <w:lang w:val="en-US" w:eastAsia="zh-CN"/>
        </w:rPr>
        <w:t>1:2</w:t>
      </w:r>
      <w:r>
        <w:rPr>
          <w:rFonts w:hint="eastAsia" w:ascii="仿宋_GB2312" w:hAnsi="宋体" w:eastAsia="仿宋_GB2312"/>
          <w:b w:val="0"/>
          <w:bCs/>
          <w:i w:val="0"/>
          <w:iCs w:val="0"/>
          <w:color w:val="auto"/>
          <w:sz w:val="32"/>
          <w:szCs w:val="32"/>
          <w:highlight w:val="none"/>
        </w:rPr>
        <w:t>）</w:t>
      </w:r>
      <w:r>
        <w:rPr>
          <w:rFonts w:hint="eastAsia" w:ascii="仿宋_GB2312" w:hAnsi="宋体" w:eastAsia="仿宋_GB2312"/>
          <w:bCs/>
          <w:i w:val="0"/>
          <w:iCs w:val="0"/>
          <w:color w:val="auto"/>
          <w:sz w:val="32"/>
          <w:szCs w:val="32"/>
          <w:highlight w:val="none"/>
        </w:rPr>
        <w:t>。如资格审查通过人员在面试环节，出现放弃情况使进入面试人员比例低于1：3</w:t>
      </w:r>
      <w:r>
        <w:rPr>
          <w:rFonts w:hint="eastAsia" w:ascii="仿宋_GB2312" w:hAnsi="宋体" w:eastAsia="仿宋_GB2312"/>
          <w:bCs/>
          <w:color w:val="auto"/>
          <w:sz w:val="32"/>
          <w:szCs w:val="32"/>
          <w:highlight w:val="none"/>
          <w:lang w:eastAsia="zh-CN"/>
        </w:rPr>
        <w:t>（或</w:t>
      </w:r>
      <w:r>
        <w:rPr>
          <w:rFonts w:hint="eastAsia" w:ascii="仿宋_GB2312" w:hAnsi="宋体" w:eastAsia="仿宋_GB2312"/>
          <w:bCs/>
          <w:color w:val="auto"/>
          <w:sz w:val="32"/>
          <w:szCs w:val="32"/>
          <w:highlight w:val="none"/>
          <w:lang w:val="en-US" w:eastAsia="zh-CN"/>
        </w:rPr>
        <w:t>1:2</w:t>
      </w:r>
      <w:r>
        <w:rPr>
          <w:rFonts w:hint="eastAsia" w:ascii="仿宋_GB2312" w:hAnsi="宋体" w:eastAsia="仿宋_GB2312"/>
          <w:bCs/>
          <w:color w:val="auto"/>
          <w:sz w:val="32"/>
          <w:szCs w:val="32"/>
          <w:highlight w:val="none"/>
          <w:lang w:eastAsia="zh-CN"/>
        </w:rPr>
        <w:t>）</w:t>
      </w:r>
      <w:r>
        <w:rPr>
          <w:rFonts w:hint="eastAsia" w:ascii="仿宋_GB2312" w:hAnsi="宋体" w:eastAsia="仿宋_GB2312"/>
          <w:bCs/>
          <w:i w:val="0"/>
          <w:iCs w:val="0"/>
          <w:color w:val="auto"/>
          <w:sz w:val="32"/>
          <w:szCs w:val="32"/>
          <w:highlight w:val="none"/>
        </w:rPr>
        <w:t>时，依据资格审查成绩从高到低依次等额递补确定参加面试人员或取消该招聘岗位。资格、资历审查贯穿于招聘全过程，如发现弄虚作假行为，随时取消应聘资格。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宋体" w:eastAsia="仿宋_GB2312"/>
          <w:bCs/>
          <w:i w:val="0"/>
          <w:iCs w:val="0"/>
          <w:color w:val="auto"/>
          <w:sz w:val="32"/>
          <w:szCs w:val="32"/>
          <w:highlight w:val="none"/>
          <w:lang w:val="en-US" w:eastAsia="zh-CN"/>
        </w:rPr>
      </w:pPr>
      <w:r>
        <w:rPr>
          <w:rFonts w:hint="eastAsia" w:ascii="仿宋_GB2312" w:hAnsi="宋体" w:eastAsia="仿宋_GB2312"/>
          <w:bCs/>
          <w:i w:val="0"/>
          <w:iCs w:val="0"/>
          <w:color w:val="auto"/>
          <w:sz w:val="32"/>
          <w:szCs w:val="32"/>
          <w:highlight w:val="none"/>
          <w:lang w:val="en-US" w:eastAsia="zh-CN"/>
        </w:rPr>
        <w:t>2.</w:t>
      </w:r>
      <w:r>
        <w:rPr>
          <w:rFonts w:hint="eastAsia" w:ascii="仿宋_GB2312" w:hAnsi="仿宋_GB2312" w:eastAsia="仿宋_GB2312" w:cs="仿宋_GB2312"/>
          <w:b w:val="0"/>
          <w:bCs/>
          <w:i w:val="0"/>
          <w:iCs w:val="0"/>
          <w:caps w:val="0"/>
          <w:color w:val="auto"/>
          <w:spacing w:val="0"/>
          <w:sz w:val="32"/>
          <w:szCs w:val="32"/>
          <w:highlight w:val="none"/>
          <w:shd w:val="clear" w:fill="FFFFFF"/>
        </w:rPr>
        <w:t>具体面试安排及</w:t>
      </w:r>
      <w:r>
        <w:rPr>
          <w:rFonts w:hint="eastAsia" w:ascii="仿宋_GB2312" w:hAnsi="仿宋_GB2312" w:eastAsia="仿宋_GB2312" w:cs="仿宋_GB2312"/>
          <w:b w:val="0"/>
          <w:bCs/>
          <w:i w:val="0"/>
          <w:iCs w:val="0"/>
          <w:caps w:val="0"/>
          <w:color w:val="auto"/>
          <w:spacing w:val="0"/>
          <w:sz w:val="32"/>
          <w:szCs w:val="32"/>
          <w:highlight w:val="none"/>
          <w:shd w:val="clear" w:fill="FFFFFF"/>
          <w:lang w:eastAsia="zh-CN"/>
        </w:rPr>
        <w:t>相关</w:t>
      </w:r>
      <w:r>
        <w:rPr>
          <w:rFonts w:hint="eastAsia" w:ascii="仿宋_GB2312" w:hAnsi="仿宋_GB2312" w:eastAsia="仿宋_GB2312" w:cs="仿宋_GB2312"/>
          <w:b w:val="0"/>
          <w:bCs/>
          <w:i w:val="0"/>
          <w:iCs w:val="0"/>
          <w:caps w:val="0"/>
          <w:color w:val="auto"/>
          <w:spacing w:val="0"/>
          <w:sz w:val="32"/>
          <w:szCs w:val="32"/>
          <w:highlight w:val="none"/>
          <w:shd w:val="clear" w:fill="FFFFFF"/>
        </w:rPr>
        <w:t>事项将在</w:t>
      </w:r>
      <w:r>
        <w:rPr>
          <w:rFonts w:hint="eastAsia" w:ascii="仿宋_GB2312" w:hAnsi="仿宋_GB2312" w:eastAsia="仿宋_GB2312" w:cs="仿宋_GB2312"/>
          <w:b w:val="0"/>
          <w:bCs/>
          <w:i w:val="0"/>
          <w:iCs w:val="0"/>
          <w:caps w:val="0"/>
          <w:color w:val="auto"/>
          <w:spacing w:val="0"/>
          <w:sz w:val="32"/>
          <w:szCs w:val="32"/>
          <w:highlight w:val="none"/>
          <w:shd w:val="clear" w:fill="FFFFFF"/>
          <w:lang w:eastAsia="zh-CN"/>
        </w:rPr>
        <w:t>考生</w:t>
      </w:r>
      <w:r>
        <w:rPr>
          <w:rFonts w:hint="eastAsia" w:ascii="仿宋_GB2312" w:hAnsi="仿宋_GB2312" w:eastAsia="仿宋_GB2312" w:cs="仿宋_GB2312"/>
          <w:b w:val="0"/>
          <w:bCs/>
          <w:i w:val="0"/>
          <w:iCs w:val="0"/>
          <w:caps w:val="0"/>
          <w:color w:val="auto"/>
          <w:spacing w:val="0"/>
          <w:sz w:val="32"/>
          <w:szCs w:val="32"/>
          <w:highlight w:val="none"/>
          <w:shd w:val="clear" w:fill="FFFFFF"/>
        </w:rPr>
        <w:t>微信群中进行通知。考生由于个人原因未加入</w:t>
      </w:r>
      <w:r>
        <w:rPr>
          <w:rFonts w:hint="eastAsia" w:ascii="仿宋_GB2312" w:hAnsi="仿宋_GB2312" w:eastAsia="仿宋_GB2312" w:cs="仿宋_GB2312"/>
          <w:b w:val="0"/>
          <w:bCs/>
          <w:i w:val="0"/>
          <w:iCs w:val="0"/>
          <w:caps w:val="0"/>
          <w:color w:val="auto"/>
          <w:spacing w:val="0"/>
          <w:sz w:val="32"/>
          <w:szCs w:val="32"/>
          <w:highlight w:val="none"/>
          <w:shd w:val="clear" w:fill="FFFFFF"/>
          <w:lang w:eastAsia="zh-CN"/>
        </w:rPr>
        <w:t>微信群</w:t>
      </w:r>
      <w:r>
        <w:rPr>
          <w:rFonts w:hint="eastAsia" w:ascii="仿宋_GB2312" w:hAnsi="仿宋_GB2312" w:eastAsia="仿宋_GB2312" w:cs="仿宋_GB2312"/>
          <w:b w:val="0"/>
          <w:bCs/>
          <w:i w:val="0"/>
          <w:iCs w:val="0"/>
          <w:caps w:val="0"/>
          <w:color w:val="auto"/>
          <w:spacing w:val="0"/>
          <w:sz w:val="32"/>
          <w:szCs w:val="32"/>
          <w:highlight w:val="none"/>
          <w:shd w:val="clear" w:fill="FFFFFF"/>
        </w:rPr>
        <w:t>错过面试后果自负。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（三）考试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60" w:lineRule="exact"/>
        <w:ind w:right="0" w:rightChars="0" w:firstLine="640" w:firstLineChars="200"/>
        <w:jc w:val="left"/>
        <w:textAlignment w:val="auto"/>
        <w:rPr>
          <w:rFonts w:hint="eastAsia" w:ascii="黑体" w:hAnsi="黑体" w:eastAsia="黑体" w:cs="黑体"/>
          <w:b/>
          <w:bCs/>
          <w:i w:val="0"/>
          <w:caps w:val="0"/>
          <w:color w:val="auto"/>
          <w:spacing w:val="0"/>
          <w:kern w:val="0"/>
          <w:sz w:val="32"/>
          <w:szCs w:val="32"/>
          <w:lang w:val="en-US" w:eastAsia="zh-CN" w:bidi="ar"/>
        </w:rPr>
      </w:pPr>
      <w:r>
        <w:rPr>
          <w:rFonts w:hint="eastAsia" w:ascii="仿宋_GB2312" w:hAnsi="宋体" w:eastAsia="仿宋_GB2312"/>
          <w:bCs/>
          <w:color w:val="auto"/>
          <w:sz w:val="32"/>
          <w:szCs w:val="32"/>
        </w:rPr>
        <w:t>考试采取面试的方式进行。主要考察应聘教师教态、教学环节、知识传授与驾驭课堂、教学的组织与实施等方面的能力。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60" w:lineRule="exact"/>
        <w:ind w:right="0" w:rightChars="0"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宋体" w:eastAsia="仿宋_GB2312"/>
          <w:bCs/>
          <w:color w:val="auto"/>
          <w:sz w:val="32"/>
          <w:szCs w:val="32"/>
          <w:lang w:val="en-US" w:eastAsia="zh-CN"/>
        </w:rPr>
        <w:t>面试采用模拟课堂和答辩相结合的形式，时间在15分钟之内，其中模拟课堂时间为10分钟，满分为80分，答辩时间为5分钟，满分为20分</w:t>
      </w:r>
      <w:r>
        <w:rPr>
          <w:rFonts w:hint="eastAsia" w:ascii="仿宋_GB2312" w:hAnsi="仿宋_GB2312" w:eastAsia="仿宋_GB2312" w:cs="仿宋_GB2312"/>
          <w:bCs/>
          <w:color w:val="auto"/>
          <w:sz w:val="32"/>
          <w:szCs w:val="32"/>
          <w:lang w:val="en-US" w:eastAsia="zh-CN"/>
        </w:rPr>
        <w:t>。按照报考岗位对应的学科模拟课堂教学内容，从高中高一年级现行阶段教材中由招聘专家组抽签确定，模拟课堂结束后进行答辩。考生面试总成绩低于60分者不予聘用。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iCs w:val="0"/>
          <w:color w:val="auto"/>
          <w:sz w:val="32"/>
          <w:szCs w:val="32"/>
          <w:highlight w:val="none"/>
          <w:lang w:val="en-US" w:eastAsia="zh-CN"/>
        </w:rPr>
      </w:pPr>
      <w:r>
        <w:rPr>
          <w:rFonts w:hint="eastAsia" w:ascii="仿宋_GB2312" w:hAnsi="仿宋_GB2312" w:eastAsia="仿宋_GB2312" w:cs="仿宋_GB2312"/>
          <w:b w:val="0"/>
          <w:bCs/>
          <w:i w:val="0"/>
          <w:iCs w:val="0"/>
          <w:color w:val="auto"/>
          <w:sz w:val="32"/>
          <w:szCs w:val="32"/>
          <w:highlight w:val="none"/>
          <w:lang w:val="en-US" w:eastAsia="zh-CN"/>
        </w:rPr>
        <w:t>面试时间：2022年6月19日。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i w:val="0"/>
          <w:iCs w:val="0"/>
          <w:color w:val="auto"/>
          <w:sz w:val="32"/>
          <w:szCs w:val="32"/>
          <w:highlight w:val="none"/>
          <w:lang w:val="en-US" w:eastAsia="zh-CN"/>
        </w:rPr>
      </w:pPr>
      <w:r>
        <w:rPr>
          <w:rFonts w:hint="eastAsia" w:ascii="仿宋_GB2312" w:hAnsi="仿宋_GB2312" w:eastAsia="仿宋_GB2312" w:cs="仿宋_GB2312"/>
          <w:b w:val="0"/>
          <w:bCs/>
          <w:i w:val="0"/>
          <w:iCs w:val="0"/>
          <w:color w:val="auto"/>
          <w:sz w:val="32"/>
          <w:szCs w:val="32"/>
          <w:highlight w:val="none"/>
          <w:lang w:val="en-US" w:eastAsia="zh-CN"/>
        </w:rPr>
        <w:t xml:space="preserve">面试地点：双鸭山市教育和体育局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val="0"/>
          <w:sz w:val="32"/>
          <w:szCs w:val="32"/>
        </w:rPr>
      </w:pPr>
      <w:r>
        <w:rPr>
          <w:rFonts w:hint="eastAsia" w:ascii="仿宋_GB2312" w:hAnsi="仿宋_GB2312" w:eastAsia="仿宋_GB2312" w:cs="仿宋_GB2312"/>
          <w:b w:val="0"/>
          <w:bCs/>
          <w:i w:val="0"/>
          <w:iCs w:val="0"/>
          <w:caps w:val="0"/>
          <w:color w:val="auto"/>
          <w:spacing w:val="0"/>
          <w:sz w:val="32"/>
          <w:szCs w:val="32"/>
          <w:highlight w:val="none"/>
          <w:shd w:val="clear" w:fill="FFFFFF"/>
          <w:lang w:val="en-US" w:eastAsia="zh-CN"/>
        </w:rPr>
        <w:t xml:space="preserve"> </w:t>
      </w:r>
      <w:r>
        <w:rPr>
          <w:rFonts w:hint="eastAsia" w:ascii="楷体_GB2312" w:hAnsi="楷体_GB2312" w:eastAsia="楷体_GB2312" w:cs="楷体_GB2312"/>
          <w:b/>
          <w:bCs w:val="0"/>
          <w:sz w:val="32"/>
          <w:szCs w:val="32"/>
        </w:rPr>
        <w:t>（四）体检和</w:t>
      </w:r>
      <w:r>
        <w:rPr>
          <w:rFonts w:hint="eastAsia" w:ascii="楷体_GB2312" w:hAnsi="楷体_GB2312" w:eastAsia="楷体_GB2312" w:cs="楷体_GB2312"/>
          <w:b/>
          <w:bCs w:val="0"/>
          <w:sz w:val="32"/>
          <w:szCs w:val="32"/>
          <w:lang w:eastAsia="zh-CN"/>
        </w:rPr>
        <w:t>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Cs/>
          <w:sz w:val="32"/>
          <w:szCs w:val="32"/>
        </w:rPr>
      </w:pPr>
      <w:r>
        <w:rPr>
          <w:rFonts w:hint="eastAsia" w:ascii="仿宋_GB2312" w:hAnsi="仿宋_GB2312" w:eastAsia="仿宋_GB2312" w:cs="仿宋_GB2312"/>
          <w:b w:val="0"/>
          <w:bCs/>
          <w:sz w:val="32"/>
          <w:szCs w:val="32"/>
          <w:lang w:eastAsia="zh-CN"/>
        </w:rPr>
        <w:t>面试全部结束后，</w:t>
      </w:r>
      <w:r>
        <w:rPr>
          <w:rFonts w:hint="eastAsia" w:ascii="仿宋_GB2312" w:hAnsi="仿宋_GB2312" w:eastAsia="仿宋_GB2312" w:cs="仿宋_GB2312"/>
          <w:b w:val="0"/>
          <w:bCs/>
          <w:sz w:val="32"/>
          <w:szCs w:val="32"/>
        </w:rPr>
        <w:t>面试成绩</w:t>
      </w:r>
      <w:r>
        <w:rPr>
          <w:rFonts w:hint="eastAsia" w:ascii="仿宋_GB2312" w:hAnsi="宋体" w:eastAsia="仿宋_GB2312"/>
          <w:bCs/>
          <w:sz w:val="32"/>
          <w:szCs w:val="32"/>
        </w:rPr>
        <w:t>达到及格以上的考生，根据考试成绩按招聘岗位1：1的比例由高分到低分确定体检、</w:t>
      </w:r>
      <w:r>
        <w:rPr>
          <w:rFonts w:hint="eastAsia" w:ascii="仿宋_GB2312" w:hAnsi="宋体" w:eastAsia="仿宋_GB2312"/>
          <w:bCs/>
          <w:sz w:val="32"/>
          <w:szCs w:val="32"/>
          <w:lang w:eastAsia="zh-CN"/>
        </w:rPr>
        <w:t>考核</w:t>
      </w:r>
      <w:r>
        <w:rPr>
          <w:rFonts w:hint="eastAsia" w:ascii="仿宋_GB2312" w:hAnsi="宋体" w:eastAsia="仿宋_GB2312"/>
          <w:bCs/>
          <w:sz w:val="32"/>
          <w:szCs w:val="32"/>
        </w:rPr>
        <w:t>人员，体检和</w:t>
      </w:r>
      <w:r>
        <w:rPr>
          <w:rFonts w:hint="eastAsia" w:ascii="仿宋_GB2312" w:hAnsi="宋体" w:eastAsia="仿宋_GB2312"/>
          <w:bCs/>
          <w:sz w:val="32"/>
          <w:szCs w:val="32"/>
          <w:lang w:eastAsia="zh-CN"/>
        </w:rPr>
        <w:t>考核</w:t>
      </w:r>
      <w:r>
        <w:rPr>
          <w:rFonts w:hint="eastAsia" w:ascii="仿宋_GB2312" w:hAnsi="宋体" w:eastAsia="仿宋_GB2312"/>
          <w:bCs/>
          <w:sz w:val="32"/>
          <w:szCs w:val="32"/>
        </w:rPr>
        <w:t>标准及项目参照国家招考公务员的体检及</w:t>
      </w:r>
      <w:r>
        <w:rPr>
          <w:rFonts w:hint="eastAsia" w:ascii="仿宋_GB2312" w:hAnsi="宋体" w:eastAsia="仿宋_GB2312"/>
          <w:bCs/>
          <w:sz w:val="32"/>
          <w:szCs w:val="32"/>
          <w:lang w:eastAsia="zh-CN"/>
        </w:rPr>
        <w:t>考核</w:t>
      </w:r>
      <w:r>
        <w:rPr>
          <w:rFonts w:hint="eastAsia" w:ascii="仿宋_GB2312" w:hAnsi="宋体" w:eastAsia="仿宋_GB2312"/>
          <w:bCs/>
          <w:sz w:val="32"/>
          <w:szCs w:val="32"/>
        </w:rPr>
        <w:t>项目进行。体检费用考生自理。体检（未参加体检）或</w:t>
      </w:r>
      <w:r>
        <w:rPr>
          <w:rFonts w:hint="eastAsia" w:ascii="仿宋_GB2312" w:hAnsi="宋体" w:eastAsia="仿宋_GB2312"/>
          <w:bCs/>
          <w:sz w:val="32"/>
          <w:szCs w:val="32"/>
          <w:lang w:eastAsia="zh-CN"/>
        </w:rPr>
        <w:t>考核</w:t>
      </w:r>
      <w:r>
        <w:rPr>
          <w:rFonts w:hint="eastAsia" w:ascii="仿宋_GB2312" w:hAnsi="宋体" w:eastAsia="仿宋_GB2312"/>
          <w:bCs/>
          <w:sz w:val="32"/>
          <w:szCs w:val="32"/>
        </w:rPr>
        <w:t>不合格人员不予聘用，依据各学科考试成绩由高到低重新确定体检、</w:t>
      </w:r>
      <w:r>
        <w:rPr>
          <w:rFonts w:hint="eastAsia" w:ascii="仿宋_GB2312" w:hAnsi="宋体" w:eastAsia="仿宋_GB2312"/>
          <w:bCs/>
          <w:sz w:val="32"/>
          <w:szCs w:val="32"/>
          <w:lang w:eastAsia="zh-CN"/>
        </w:rPr>
        <w:t>考核</w:t>
      </w:r>
      <w:r>
        <w:rPr>
          <w:rFonts w:hint="eastAsia" w:ascii="仿宋_GB2312" w:hAnsi="宋体" w:eastAsia="仿宋_GB2312"/>
          <w:bCs/>
          <w:sz w:val="32"/>
          <w:szCs w:val="32"/>
        </w:rPr>
        <w:t>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bCs/>
          <w:i w:val="0"/>
          <w:iCs w:val="0"/>
          <w:color w:val="auto"/>
          <w:sz w:val="32"/>
          <w:szCs w:val="32"/>
          <w:highlight w:val="none"/>
        </w:rPr>
      </w:pPr>
      <w:r>
        <w:rPr>
          <w:rFonts w:hint="eastAsia" w:ascii="楷体_GB2312" w:hAnsi="楷体_GB2312" w:eastAsia="楷体_GB2312" w:cs="楷体_GB2312"/>
          <w:b/>
          <w:bCs w:val="0"/>
          <w:i w:val="0"/>
          <w:iCs w:val="0"/>
          <w:color w:val="auto"/>
          <w:sz w:val="32"/>
          <w:szCs w:val="32"/>
          <w:highlight w:val="none"/>
          <w:lang w:eastAsia="zh-CN"/>
        </w:rPr>
        <w:t>（五）</w:t>
      </w:r>
      <w:r>
        <w:rPr>
          <w:rFonts w:hint="eastAsia" w:ascii="楷体_GB2312" w:hAnsi="楷体_GB2312" w:eastAsia="楷体_GB2312" w:cs="楷体_GB2312"/>
          <w:b/>
          <w:bCs w:val="0"/>
          <w:i w:val="0"/>
          <w:iCs w:val="0"/>
          <w:color w:val="auto"/>
          <w:sz w:val="32"/>
          <w:szCs w:val="32"/>
          <w:highlight w:val="none"/>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bCs/>
          <w:i w:val="0"/>
          <w:iCs w:val="0"/>
          <w:color w:val="auto"/>
          <w:sz w:val="32"/>
          <w:szCs w:val="32"/>
          <w:highlight w:val="none"/>
        </w:rPr>
      </w:pPr>
      <w:r>
        <w:rPr>
          <w:rFonts w:hint="eastAsia" w:ascii="仿宋_GB2312" w:hAnsi="宋体" w:eastAsia="仿宋_GB2312"/>
          <w:bCs/>
          <w:i w:val="0"/>
          <w:iCs w:val="0"/>
          <w:color w:val="auto"/>
          <w:sz w:val="32"/>
          <w:szCs w:val="32"/>
          <w:highlight w:val="none"/>
        </w:rPr>
        <w:t>体检和</w:t>
      </w:r>
      <w:r>
        <w:rPr>
          <w:rFonts w:hint="eastAsia" w:ascii="仿宋_GB2312" w:hAnsi="宋体" w:eastAsia="仿宋_GB2312"/>
          <w:bCs/>
          <w:i w:val="0"/>
          <w:iCs w:val="0"/>
          <w:color w:val="auto"/>
          <w:sz w:val="32"/>
          <w:szCs w:val="32"/>
          <w:highlight w:val="none"/>
          <w:lang w:eastAsia="zh-CN"/>
        </w:rPr>
        <w:t>考核</w:t>
      </w:r>
      <w:r>
        <w:rPr>
          <w:rFonts w:hint="eastAsia" w:ascii="仿宋_GB2312" w:hAnsi="宋体" w:eastAsia="仿宋_GB2312"/>
          <w:bCs/>
          <w:i w:val="0"/>
          <w:iCs w:val="0"/>
          <w:color w:val="auto"/>
          <w:sz w:val="32"/>
          <w:szCs w:val="32"/>
          <w:highlight w:val="none"/>
        </w:rPr>
        <w:t>合格后，确定各学科拟聘用人员名单，进行公示，公示期为7个工作日。公示期有异议，经调查核实确实不适合聘用的，取消其聘用资格，不再进行递补。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i w:val="0"/>
          <w:iCs w:val="0"/>
          <w:color w:val="auto"/>
          <w:sz w:val="32"/>
          <w:szCs w:val="32"/>
          <w:highlight w:val="none"/>
        </w:rPr>
      </w:pPr>
      <w:r>
        <w:rPr>
          <w:rFonts w:hint="eastAsia" w:ascii="黑体" w:hAnsi="黑体" w:eastAsia="黑体" w:cs="黑体"/>
          <w:bCs/>
          <w:i w:val="0"/>
          <w:iCs w:val="0"/>
          <w:color w:val="auto"/>
          <w:sz w:val="32"/>
          <w:szCs w:val="32"/>
          <w:highlight w:val="none"/>
          <w:lang w:eastAsia="zh-CN"/>
        </w:rPr>
        <w:t>四、</w:t>
      </w:r>
      <w:r>
        <w:rPr>
          <w:rFonts w:hint="eastAsia" w:ascii="黑体" w:hAnsi="黑体" w:eastAsia="黑体" w:cs="黑体"/>
          <w:bCs/>
          <w:i w:val="0"/>
          <w:iCs w:val="0"/>
          <w:color w:val="auto"/>
          <w:sz w:val="32"/>
          <w:szCs w:val="32"/>
          <w:highlight w:val="none"/>
        </w:rPr>
        <w:t>管理和待遇</w:t>
      </w:r>
    </w:p>
    <w:p>
      <w:pPr>
        <w:keepLines w:val="0"/>
        <w:widowControl w:val="0"/>
        <w:snapToGrid/>
        <w:spacing w:before="0" w:beforeAutospacing="0" w:after="0" w:afterAutospacing="0" w:line="612" w:lineRule="exact"/>
        <w:ind w:firstLine="640" w:firstLineChars="200"/>
        <w:jc w:val="both"/>
        <w:textAlignment w:val="baseline"/>
        <w:rPr>
          <w:rFonts w:hint="eastAsia" w:ascii="Times New Roman" w:hAnsi="Times New Roman" w:eastAsia="仿宋_GB2312" w:cs="Times New Roman"/>
          <w:b w:val="0"/>
          <w:i w:val="0"/>
          <w:caps w:val="0"/>
          <w:spacing w:val="0"/>
          <w:w w:val="100"/>
          <w:sz w:val="32"/>
          <w:szCs w:val="32"/>
          <w:lang w:val="en-US" w:eastAsia="zh-CN"/>
        </w:rPr>
      </w:pPr>
      <w:r>
        <w:rPr>
          <w:rFonts w:hint="eastAsia" w:ascii="Times New Roman" w:hAnsi="Times New Roman" w:eastAsia="仿宋_GB2312" w:cs="Times New Roman"/>
          <w:b w:val="0"/>
          <w:i w:val="0"/>
          <w:caps w:val="0"/>
          <w:spacing w:val="0"/>
          <w:w w:val="100"/>
          <w:sz w:val="32"/>
          <w:szCs w:val="32"/>
          <w:lang w:val="en-US" w:eastAsia="zh-CN"/>
        </w:rPr>
        <w:t>1.报考人员一经聘用，享受国家及省统一规定的事业单位工作人员相关待遇，按照程序办理编制、工资、保险等手续。聘用人员试用期12个月，由用人单位具体考核，对试用期考核不合格者，取消录用资格。</w:t>
      </w:r>
    </w:p>
    <w:p>
      <w:pPr>
        <w:keepLines w:val="0"/>
        <w:widowControl w:val="0"/>
        <w:snapToGrid/>
        <w:spacing w:before="0" w:beforeAutospacing="0" w:after="0" w:afterAutospacing="0" w:line="612" w:lineRule="exact"/>
        <w:ind w:firstLine="640" w:firstLineChars="200"/>
        <w:jc w:val="both"/>
        <w:textAlignment w:val="baseline"/>
        <w:rPr>
          <w:rFonts w:hint="eastAsia" w:ascii="Times New Roman" w:hAnsi="Times New Roman" w:eastAsia="仿宋_GB2312" w:cs="Times New Roman"/>
          <w:b w:val="0"/>
          <w:i w:val="0"/>
          <w:caps w:val="0"/>
          <w:spacing w:val="0"/>
          <w:w w:val="100"/>
          <w:sz w:val="32"/>
          <w:szCs w:val="32"/>
          <w:lang w:val="en-US" w:eastAsia="zh-CN"/>
        </w:rPr>
      </w:pPr>
      <w:r>
        <w:rPr>
          <w:rFonts w:hint="eastAsia" w:ascii="Times New Roman" w:hAnsi="Times New Roman" w:eastAsia="仿宋_GB2312" w:cs="Times New Roman"/>
          <w:b w:val="0"/>
          <w:i w:val="0"/>
          <w:caps w:val="0"/>
          <w:spacing w:val="0"/>
          <w:w w:val="100"/>
          <w:sz w:val="32"/>
          <w:szCs w:val="32"/>
          <w:lang w:val="en-US" w:eastAsia="zh-CN"/>
        </w:rPr>
        <w:t>2.被聘人员必须在教育系统工作满5年以上方可调出本系统，否则不予办理调转手续。</w:t>
      </w:r>
    </w:p>
    <w:p>
      <w:pPr>
        <w:keepLines w:val="0"/>
        <w:widowControl w:val="0"/>
        <w:snapToGrid/>
        <w:spacing w:before="0" w:beforeAutospacing="0" w:after="0" w:afterAutospacing="0" w:line="600" w:lineRule="exact"/>
        <w:ind w:left="0" w:leftChars="0" w:right="0" w:firstLine="640" w:firstLineChars="200"/>
        <w:jc w:val="both"/>
        <w:textAlignment w:val="baseline"/>
        <w:rPr>
          <w:rFonts w:hint="eastAsia" w:ascii="仿宋_GB2312" w:hAnsi="宋体" w:eastAsia="仿宋_GB2312"/>
          <w:b w:val="0"/>
          <w:bCs/>
          <w:i w:val="0"/>
          <w:caps w:val="0"/>
          <w:spacing w:val="0"/>
          <w:w w:val="100"/>
          <w:sz w:val="32"/>
          <w:szCs w:val="32"/>
        </w:rPr>
      </w:pPr>
    </w:p>
    <w:p>
      <w:pPr>
        <w:keepLines w:val="0"/>
        <w:widowControl w:val="0"/>
        <w:snapToGrid/>
        <w:spacing w:before="0" w:beforeAutospacing="0" w:after="0" w:afterAutospacing="0" w:line="600" w:lineRule="exact"/>
        <w:ind w:left="0" w:leftChars="0" w:right="0" w:firstLine="640" w:firstLineChars="200"/>
        <w:jc w:val="both"/>
        <w:textAlignment w:val="baseline"/>
        <w:rPr>
          <w:rFonts w:hint="eastAsia" w:ascii="仿宋_GB2312" w:hAnsi="宋体" w:eastAsia="仿宋_GB2312"/>
          <w:b w:val="0"/>
          <w:bCs/>
          <w:i w:val="0"/>
          <w:caps w:val="0"/>
          <w:spacing w:val="0"/>
          <w:w w:val="100"/>
          <w:sz w:val="32"/>
          <w:szCs w:val="32"/>
        </w:rPr>
      </w:pPr>
      <w:r>
        <w:rPr>
          <w:rFonts w:hint="eastAsia" w:ascii="仿宋_GB2312" w:hAnsi="宋体" w:eastAsia="仿宋_GB2312"/>
          <w:b w:val="0"/>
          <w:bCs/>
          <w:i w:val="0"/>
          <w:caps w:val="0"/>
          <w:spacing w:val="0"/>
          <w:w w:val="100"/>
          <w:sz w:val="32"/>
          <w:szCs w:val="32"/>
        </w:rPr>
        <w:t>附件：</w:t>
      </w:r>
    </w:p>
    <w:p>
      <w:pPr>
        <w:keepLines w:val="0"/>
        <w:widowControl w:val="0"/>
        <w:snapToGrid/>
        <w:spacing w:before="0" w:beforeAutospacing="0" w:after="0" w:afterAutospacing="0" w:line="600" w:lineRule="exact"/>
        <w:ind w:left="0" w:leftChars="0" w:right="0" w:firstLine="640" w:firstLineChars="200"/>
        <w:jc w:val="both"/>
        <w:textAlignment w:val="baseline"/>
        <w:rPr>
          <w:rFonts w:hint="eastAsia" w:ascii="仿宋_GB2312" w:hAnsi="宋体" w:eastAsia="仿宋_GB2312"/>
          <w:b w:val="0"/>
          <w:bCs/>
          <w:i w:val="0"/>
          <w:caps w:val="0"/>
          <w:spacing w:val="0"/>
          <w:w w:val="100"/>
          <w:sz w:val="32"/>
          <w:szCs w:val="32"/>
        </w:rPr>
      </w:pPr>
      <w:r>
        <w:rPr>
          <w:rFonts w:hint="eastAsia" w:ascii="仿宋_GB2312" w:hAnsi="宋体" w:eastAsia="仿宋_GB2312"/>
          <w:b w:val="0"/>
          <w:bCs/>
          <w:i w:val="0"/>
          <w:caps w:val="0"/>
          <w:spacing w:val="0"/>
          <w:w w:val="100"/>
          <w:sz w:val="32"/>
          <w:szCs w:val="32"/>
        </w:rPr>
        <w:t>1.双鸭山市</w:t>
      </w:r>
      <w:r>
        <w:rPr>
          <w:rFonts w:hint="eastAsia" w:ascii="仿宋_GB2312" w:hAnsi="宋体" w:eastAsia="仿宋_GB2312"/>
          <w:b w:val="0"/>
          <w:bCs/>
          <w:i w:val="0"/>
          <w:caps w:val="0"/>
          <w:spacing w:val="0"/>
          <w:w w:val="100"/>
          <w:sz w:val="32"/>
          <w:szCs w:val="32"/>
          <w:lang w:eastAsia="zh-CN"/>
        </w:rPr>
        <w:t>教育和体育局直属学校</w:t>
      </w:r>
      <w:r>
        <w:rPr>
          <w:rFonts w:hint="eastAsia" w:ascii="仿宋_GB2312" w:hAnsi="宋体" w:eastAsia="仿宋_GB2312"/>
          <w:b w:val="0"/>
          <w:bCs/>
          <w:i w:val="0"/>
          <w:caps w:val="0"/>
          <w:spacing w:val="0"/>
          <w:w w:val="100"/>
          <w:sz w:val="32"/>
          <w:szCs w:val="32"/>
        </w:rPr>
        <w:t>招聘教师岗位计划表</w:t>
      </w:r>
    </w:p>
    <w:p>
      <w:pPr>
        <w:keepLines w:val="0"/>
        <w:widowControl w:val="0"/>
        <w:snapToGrid/>
        <w:spacing w:before="0" w:beforeAutospacing="0" w:after="0" w:afterAutospacing="0" w:line="600" w:lineRule="exact"/>
        <w:ind w:left="0" w:leftChars="0" w:right="0" w:firstLine="640" w:firstLineChars="200"/>
        <w:jc w:val="both"/>
        <w:textAlignment w:val="baseline"/>
        <w:rPr>
          <w:rFonts w:hint="eastAsia" w:ascii="仿宋_GB2312" w:hAnsi="宋体" w:eastAsia="仿宋_GB2312"/>
          <w:b w:val="0"/>
          <w:bCs/>
          <w:i w:val="0"/>
          <w:caps w:val="0"/>
          <w:spacing w:val="0"/>
          <w:w w:val="100"/>
          <w:sz w:val="32"/>
          <w:szCs w:val="32"/>
        </w:rPr>
      </w:pPr>
      <w:r>
        <w:rPr>
          <w:rFonts w:hint="eastAsia" w:ascii="仿宋_GB2312" w:hAnsi="宋体" w:eastAsia="仿宋_GB2312"/>
          <w:b w:val="0"/>
          <w:bCs/>
          <w:i w:val="0"/>
          <w:caps w:val="0"/>
          <w:spacing w:val="0"/>
          <w:w w:val="100"/>
          <w:sz w:val="32"/>
          <w:szCs w:val="32"/>
        </w:rPr>
        <w:t>2.双鸭山市</w:t>
      </w:r>
      <w:r>
        <w:rPr>
          <w:rFonts w:hint="eastAsia" w:ascii="仿宋_GB2312" w:hAnsi="宋体" w:eastAsia="仿宋_GB2312"/>
          <w:b w:val="0"/>
          <w:bCs/>
          <w:i w:val="0"/>
          <w:caps w:val="0"/>
          <w:spacing w:val="0"/>
          <w:w w:val="100"/>
          <w:sz w:val="32"/>
          <w:szCs w:val="32"/>
          <w:lang w:eastAsia="zh-CN"/>
        </w:rPr>
        <w:t>教育和体育局直属学校</w:t>
      </w:r>
      <w:r>
        <w:rPr>
          <w:rFonts w:hint="eastAsia" w:ascii="仿宋_GB2312" w:hAnsi="宋体" w:eastAsia="仿宋_GB2312"/>
          <w:b w:val="0"/>
          <w:bCs/>
          <w:i w:val="0"/>
          <w:caps w:val="0"/>
          <w:spacing w:val="0"/>
          <w:w w:val="100"/>
          <w:sz w:val="32"/>
          <w:szCs w:val="32"/>
        </w:rPr>
        <w:t>招聘教师报名登记表</w:t>
      </w:r>
    </w:p>
    <w:p>
      <w:pPr>
        <w:keepLines w:val="0"/>
        <w:widowControl w:val="0"/>
        <w:snapToGrid/>
        <w:spacing w:before="0" w:beforeAutospacing="0" w:after="0" w:afterAutospacing="0" w:line="600" w:lineRule="exact"/>
        <w:ind w:left="0" w:leftChars="0" w:right="0" w:firstLine="640" w:firstLineChars="200"/>
        <w:jc w:val="both"/>
        <w:textAlignment w:val="baseline"/>
        <w:rPr>
          <w:rFonts w:hint="eastAsia" w:ascii="仿宋_GB2312" w:hAnsi="宋体" w:eastAsia="仿宋_GB2312"/>
          <w:b w:val="0"/>
          <w:bCs/>
          <w:i w:val="0"/>
          <w:caps w:val="0"/>
          <w:spacing w:val="0"/>
          <w:w w:val="100"/>
          <w:sz w:val="32"/>
          <w:szCs w:val="32"/>
          <w:lang w:eastAsia="zh-CN"/>
        </w:rPr>
      </w:pPr>
      <w:r>
        <w:rPr>
          <w:rFonts w:hint="eastAsia" w:ascii="仿宋_GB2312" w:hAnsi="宋体" w:eastAsia="仿宋_GB2312"/>
          <w:b w:val="0"/>
          <w:bCs/>
          <w:i w:val="0"/>
          <w:caps w:val="0"/>
          <w:spacing w:val="0"/>
          <w:w w:val="100"/>
          <w:sz w:val="32"/>
          <w:szCs w:val="32"/>
          <w:lang w:val="en-US" w:eastAsia="zh-CN"/>
        </w:rPr>
        <w:t>3.</w:t>
      </w:r>
      <w:r>
        <w:rPr>
          <w:rFonts w:hint="eastAsia" w:ascii="仿宋_GB2312" w:hAnsi="宋体" w:eastAsia="仿宋_GB2312"/>
          <w:b w:val="0"/>
          <w:bCs/>
          <w:i w:val="0"/>
          <w:caps w:val="0"/>
          <w:spacing w:val="0"/>
          <w:w w:val="100"/>
          <w:sz w:val="32"/>
          <w:szCs w:val="32"/>
        </w:rPr>
        <w:t>双鸭山市</w:t>
      </w:r>
      <w:r>
        <w:rPr>
          <w:rFonts w:hint="eastAsia" w:ascii="仿宋_GB2312" w:hAnsi="宋体" w:eastAsia="仿宋_GB2312"/>
          <w:b w:val="0"/>
          <w:bCs/>
          <w:i w:val="0"/>
          <w:caps w:val="0"/>
          <w:spacing w:val="0"/>
          <w:w w:val="100"/>
          <w:sz w:val="32"/>
          <w:szCs w:val="32"/>
          <w:lang w:eastAsia="zh-CN"/>
        </w:rPr>
        <w:t>教育和体育局直属学校</w:t>
      </w:r>
      <w:r>
        <w:rPr>
          <w:rFonts w:hint="eastAsia" w:ascii="仿宋_GB2312" w:hAnsi="宋体" w:eastAsia="仿宋_GB2312"/>
          <w:b w:val="0"/>
          <w:bCs/>
          <w:i w:val="0"/>
          <w:caps w:val="0"/>
          <w:spacing w:val="0"/>
          <w:w w:val="100"/>
          <w:sz w:val="32"/>
          <w:szCs w:val="32"/>
        </w:rPr>
        <w:t>招聘教师</w:t>
      </w:r>
      <w:r>
        <w:rPr>
          <w:rFonts w:hint="eastAsia" w:ascii="仿宋_GB2312" w:hAnsi="宋体" w:eastAsia="仿宋_GB2312"/>
          <w:b w:val="0"/>
          <w:bCs/>
          <w:i w:val="0"/>
          <w:caps w:val="0"/>
          <w:spacing w:val="0"/>
          <w:w w:val="100"/>
          <w:sz w:val="32"/>
          <w:szCs w:val="32"/>
          <w:lang w:eastAsia="zh-CN"/>
        </w:rPr>
        <w:t>诚信承诺书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Cs/>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lang w:eastAsia="zh-CN"/>
        </w:rPr>
        <w:t>双鸭山市教育和体育局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lang w:eastAsia="zh-CN"/>
        </w:rPr>
        <w:t>2022年5月</w:t>
      </w:r>
      <w:r>
        <w:rPr>
          <w:rFonts w:hint="eastAsia" w:ascii="仿宋_GB2312" w:hAnsi="宋体" w:eastAsia="仿宋_GB2312"/>
          <w:bCs/>
          <w:sz w:val="32"/>
          <w:szCs w:val="32"/>
          <w:lang w:val="en-US" w:eastAsia="zh-CN"/>
        </w:rPr>
        <w:t>20</w:t>
      </w:r>
      <w:r>
        <w:rPr>
          <w:rFonts w:hint="eastAsia" w:ascii="仿宋_GB2312" w:hAnsi="宋体" w:eastAsia="仿宋_GB2312"/>
          <w:bCs/>
          <w:sz w:val="32"/>
          <w:szCs w:val="32"/>
          <w:lang w:eastAsia="zh-CN"/>
        </w:rPr>
        <w:t>日</w:t>
      </w:r>
    </w:p>
    <w:p>
      <w:pPr>
        <w:spacing w:line="600" w:lineRule="exact"/>
        <w:rPr>
          <w:rFonts w:hint="eastAsia" w:ascii="仿宋_GB2312" w:hAnsi="宋体" w:eastAsia="仿宋_GB2312"/>
          <w:b/>
          <w:bCs w:val="0"/>
          <w:sz w:val="32"/>
          <w:szCs w:val="32"/>
        </w:rPr>
      </w:pPr>
    </w:p>
    <w:p>
      <w:pPr>
        <w:spacing w:line="600" w:lineRule="exact"/>
        <w:rPr>
          <w:rFonts w:hint="eastAsia" w:ascii="仿宋_GB2312" w:hAnsi="宋体" w:eastAsia="仿宋_GB2312"/>
          <w:b/>
          <w:bCs w:val="0"/>
          <w:sz w:val="32"/>
          <w:szCs w:val="32"/>
        </w:rPr>
      </w:pPr>
    </w:p>
    <w:p>
      <w:pPr>
        <w:pStyle w:val="2"/>
        <w:rPr>
          <w:rFonts w:hint="eastAsia" w:ascii="仿宋_GB2312" w:hAnsi="宋体" w:eastAsia="仿宋_GB2312"/>
          <w:b/>
          <w:bCs w:val="0"/>
          <w:sz w:val="32"/>
          <w:szCs w:val="32"/>
        </w:rPr>
      </w:pPr>
    </w:p>
    <w:p>
      <w:pPr>
        <w:rPr>
          <w:rFonts w:hint="eastAsia"/>
        </w:rPr>
      </w:pPr>
    </w:p>
    <w:p>
      <w:pPr>
        <w:spacing w:line="600" w:lineRule="exact"/>
        <w:rPr>
          <w:rFonts w:hint="eastAsia" w:ascii="仿宋_GB2312" w:hAnsi="宋体" w:eastAsia="仿宋_GB2312"/>
          <w:b/>
          <w:bCs w:val="0"/>
          <w:sz w:val="32"/>
          <w:szCs w:val="32"/>
        </w:rPr>
      </w:pPr>
      <w:r>
        <w:rPr>
          <w:rFonts w:hint="eastAsia" w:ascii="仿宋_GB2312" w:hAnsi="宋体" w:eastAsia="仿宋_GB2312"/>
          <w:b/>
          <w:bCs w:val="0"/>
          <w:sz w:val="32"/>
          <w:szCs w:val="32"/>
        </w:rPr>
        <w:t>附件</w:t>
      </w:r>
      <w:r>
        <w:rPr>
          <w:rFonts w:ascii="仿宋_GB2312" w:hAnsi="宋体" w:eastAsia="仿宋_GB2312"/>
          <w:b/>
          <w:bCs w:val="0"/>
          <w:sz w:val="32"/>
          <w:szCs w:val="32"/>
        </w:rPr>
        <w:t>1</w:t>
      </w:r>
      <w:r>
        <w:rPr>
          <w:rFonts w:hint="eastAsia" w:ascii="仿宋_GB2312" w:hAnsi="宋体" w:eastAsia="仿宋_GB2312"/>
          <w:b/>
          <w:bCs w:val="0"/>
          <w:sz w:val="32"/>
          <w:szCs w:val="32"/>
        </w:rPr>
        <w:t>：</w:t>
      </w:r>
    </w:p>
    <w:p>
      <w:pPr>
        <w:spacing w:line="600" w:lineRule="exact"/>
        <w:jc w:val="center"/>
        <w:rPr>
          <w:rFonts w:hint="eastAsia" w:ascii="仿宋_GB2312" w:hAnsi="宋体" w:eastAsia="仿宋_GB2312"/>
          <w:b/>
          <w:bCs/>
          <w:sz w:val="36"/>
          <w:szCs w:val="36"/>
          <w:lang w:eastAsia="zh-CN"/>
        </w:rPr>
      </w:pPr>
      <w:r>
        <w:rPr>
          <w:rFonts w:hint="eastAsia" w:ascii="仿宋_GB2312" w:hAnsi="宋体" w:eastAsia="仿宋_GB2312"/>
          <w:b/>
          <w:bCs w:val="0"/>
          <w:i w:val="0"/>
          <w:caps w:val="0"/>
          <w:spacing w:val="0"/>
          <w:w w:val="100"/>
          <w:sz w:val="32"/>
          <w:szCs w:val="32"/>
        </w:rPr>
        <w:t>双鸭山市</w:t>
      </w:r>
      <w:r>
        <w:rPr>
          <w:rFonts w:hint="eastAsia" w:ascii="仿宋_GB2312" w:hAnsi="宋体" w:eastAsia="仿宋_GB2312"/>
          <w:b/>
          <w:bCs w:val="0"/>
          <w:i w:val="0"/>
          <w:caps w:val="0"/>
          <w:spacing w:val="0"/>
          <w:w w:val="100"/>
          <w:sz w:val="32"/>
          <w:szCs w:val="32"/>
          <w:lang w:eastAsia="zh-CN"/>
        </w:rPr>
        <w:t>教育和体育局直属学校</w:t>
      </w:r>
      <w:r>
        <w:rPr>
          <w:rFonts w:hint="eastAsia" w:ascii="仿宋_GB2312" w:hAnsi="宋体" w:eastAsia="仿宋_GB2312"/>
          <w:b/>
          <w:bCs w:val="0"/>
          <w:i w:val="0"/>
          <w:caps w:val="0"/>
          <w:spacing w:val="0"/>
          <w:w w:val="100"/>
          <w:sz w:val="32"/>
          <w:szCs w:val="32"/>
        </w:rPr>
        <w:t>招聘教师</w:t>
      </w:r>
      <w:r>
        <w:rPr>
          <w:rFonts w:hint="eastAsia" w:ascii="仿宋_GB2312" w:hAnsi="仿宋_GB2312" w:eastAsia="仿宋_GB2312" w:cs="仿宋_GB2312"/>
          <w:b/>
          <w:bCs w:val="0"/>
          <w:sz w:val="32"/>
          <w:szCs w:val="32"/>
          <w:lang w:eastAsia="zh-CN"/>
        </w:rPr>
        <w:t>招聘教师</w:t>
      </w:r>
      <w:r>
        <w:rPr>
          <w:rFonts w:hint="eastAsia" w:ascii="仿宋_GB2312" w:hAnsi="宋体" w:eastAsia="仿宋_GB2312"/>
          <w:b/>
          <w:bCs w:val="0"/>
          <w:sz w:val="32"/>
          <w:szCs w:val="32"/>
          <w:lang w:eastAsia="zh-CN"/>
        </w:rPr>
        <w:t>岗位计划表</w:t>
      </w:r>
    </w:p>
    <w:p>
      <w:pPr>
        <w:pStyle w:val="2"/>
        <w:rPr>
          <w:rFonts w:hint="eastAsia"/>
          <w:lang w:eastAsia="zh-CN"/>
        </w:rPr>
      </w:pPr>
    </w:p>
    <w:tbl>
      <w:tblPr>
        <w:tblStyle w:val="8"/>
        <w:tblW w:w="9479" w:type="dxa"/>
        <w:tblInd w:w="-144" w:type="dxa"/>
        <w:tblLayout w:type="fixed"/>
        <w:tblCellMar>
          <w:top w:w="0" w:type="dxa"/>
          <w:left w:w="108" w:type="dxa"/>
          <w:bottom w:w="0" w:type="dxa"/>
          <w:right w:w="108" w:type="dxa"/>
        </w:tblCellMar>
      </w:tblPr>
      <w:tblGrid>
        <w:gridCol w:w="6300"/>
        <w:gridCol w:w="1966"/>
        <w:gridCol w:w="1213"/>
      </w:tblGrid>
      <w:tr>
        <w:tblPrEx>
          <w:tblCellMar>
            <w:top w:w="0" w:type="dxa"/>
            <w:left w:w="108" w:type="dxa"/>
            <w:bottom w:w="0" w:type="dxa"/>
            <w:right w:w="108" w:type="dxa"/>
          </w:tblCellMar>
        </w:tblPrEx>
        <w:trPr>
          <w:trHeight w:val="785" w:hRule="atLeast"/>
        </w:trPr>
        <w:tc>
          <w:tcPr>
            <w:tcW w:w="63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学校</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岗位</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需求数</w:t>
            </w:r>
          </w:p>
        </w:tc>
      </w:tr>
      <w:tr>
        <w:tblPrEx>
          <w:tblCellMar>
            <w:top w:w="0" w:type="dxa"/>
            <w:left w:w="108" w:type="dxa"/>
            <w:bottom w:w="0" w:type="dxa"/>
            <w:right w:w="108" w:type="dxa"/>
          </w:tblCellMar>
        </w:tblPrEx>
        <w:trPr>
          <w:trHeight w:val="514" w:hRule="atLeast"/>
        </w:trPr>
        <w:tc>
          <w:tcPr>
            <w:tcW w:w="630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双鸭山市第一中学（公益二类）</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语文教师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14" w:hRule="atLeast"/>
        </w:trPr>
        <w:tc>
          <w:tcPr>
            <w:tcW w:w="6300"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数学教师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14" w:hRule="atLeast"/>
        </w:trPr>
        <w:tc>
          <w:tcPr>
            <w:tcW w:w="6300"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物理教师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r>
      <w:tr>
        <w:tblPrEx>
          <w:tblCellMar>
            <w:top w:w="0" w:type="dxa"/>
            <w:left w:w="108" w:type="dxa"/>
            <w:bottom w:w="0" w:type="dxa"/>
            <w:right w:w="108" w:type="dxa"/>
          </w:tblCellMar>
        </w:tblPrEx>
        <w:trPr>
          <w:trHeight w:val="514" w:hRule="atLeast"/>
        </w:trPr>
        <w:tc>
          <w:tcPr>
            <w:tcW w:w="6300"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bidi="ar-SA"/>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生物教师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r>
      <w:tr>
        <w:tblPrEx>
          <w:tblCellMar>
            <w:top w:w="0" w:type="dxa"/>
            <w:left w:w="108" w:type="dxa"/>
            <w:bottom w:w="0" w:type="dxa"/>
            <w:right w:w="108" w:type="dxa"/>
          </w:tblCellMar>
        </w:tblPrEx>
        <w:trPr>
          <w:trHeight w:val="514" w:hRule="atLeast"/>
        </w:trPr>
        <w:tc>
          <w:tcPr>
            <w:tcW w:w="6300"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bidi="ar-SA"/>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政治教师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14" w:hRule="atLeast"/>
        </w:trPr>
        <w:tc>
          <w:tcPr>
            <w:tcW w:w="630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bidi="ar-SA"/>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地理教师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17" w:hRule="atLeast"/>
        </w:trPr>
        <w:tc>
          <w:tcPr>
            <w:tcW w:w="630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双鸭山市第三十一中学（公益二类）</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政治教师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14" w:hRule="atLeast"/>
        </w:trPr>
        <w:tc>
          <w:tcPr>
            <w:tcW w:w="6300"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物理教师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16" w:hRule="atLeast"/>
        </w:trPr>
        <w:tc>
          <w:tcPr>
            <w:tcW w:w="6300"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生物教师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14" w:hRule="atLeast"/>
        </w:trPr>
        <w:tc>
          <w:tcPr>
            <w:tcW w:w="6300"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英语教师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14" w:hRule="atLeast"/>
        </w:trPr>
        <w:tc>
          <w:tcPr>
            <w:tcW w:w="630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地理教师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14" w:hRule="atLeast"/>
        </w:trPr>
        <w:tc>
          <w:tcPr>
            <w:tcW w:w="630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bidi="ar-SA"/>
              </w:rPr>
              <w:t>双鸭山市红兴隆第一高级中学（公益二类）</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英语教师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r>
      <w:tr>
        <w:tblPrEx>
          <w:tblCellMar>
            <w:top w:w="0" w:type="dxa"/>
            <w:left w:w="108" w:type="dxa"/>
            <w:bottom w:w="0" w:type="dxa"/>
            <w:right w:w="108" w:type="dxa"/>
          </w:tblCellMar>
        </w:tblPrEx>
        <w:trPr>
          <w:trHeight w:val="514" w:hRule="atLeast"/>
        </w:trPr>
        <w:tc>
          <w:tcPr>
            <w:tcW w:w="6300"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eastAsia="zh-CN"/>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政治教师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14" w:hRule="atLeast"/>
        </w:trPr>
        <w:tc>
          <w:tcPr>
            <w:tcW w:w="6300"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eastAsia="zh-CN"/>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地理教师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14" w:hRule="atLeast"/>
        </w:trPr>
        <w:tc>
          <w:tcPr>
            <w:tcW w:w="630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eastAsia="zh-CN"/>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化学教师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r>
      <w:tr>
        <w:tblPrEx>
          <w:tblCellMar>
            <w:top w:w="0" w:type="dxa"/>
            <w:left w:w="108" w:type="dxa"/>
            <w:bottom w:w="0" w:type="dxa"/>
            <w:right w:w="108" w:type="dxa"/>
          </w:tblCellMar>
        </w:tblPrEx>
        <w:trPr>
          <w:trHeight w:val="514" w:hRule="atLeast"/>
        </w:trPr>
        <w:tc>
          <w:tcPr>
            <w:tcW w:w="630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bidi="ar-SA"/>
              </w:rPr>
              <w:t>双鸭山市红兴隆第二高级中学（公益二类）</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政治教师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14" w:hRule="atLeast"/>
        </w:trPr>
        <w:tc>
          <w:tcPr>
            <w:tcW w:w="6300"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eastAsia="zh-CN"/>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语文教师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14" w:hRule="atLeast"/>
        </w:trPr>
        <w:tc>
          <w:tcPr>
            <w:tcW w:w="6300"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eastAsia="zh-CN"/>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历史教师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r>
        <w:tblPrEx>
          <w:tblCellMar>
            <w:top w:w="0" w:type="dxa"/>
            <w:left w:w="108" w:type="dxa"/>
            <w:bottom w:w="0" w:type="dxa"/>
            <w:right w:w="108" w:type="dxa"/>
          </w:tblCellMar>
        </w:tblPrEx>
        <w:trPr>
          <w:trHeight w:val="553" w:hRule="atLeast"/>
        </w:trPr>
        <w:tc>
          <w:tcPr>
            <w:tcW w:w="630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eastAsia="zh-CN"/>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化学教师</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r>
    </w:tbl>
    <w:p>
      <w:pPr>
        <w:jc w:val="both"/>
        <w:rPr>
          <w:rFonts w:hint="default" w:ascii="仿宋_GB2312" w:hAnsi="宋体" w:eastAsia="仿宋_GB2312"/>
          <w:b/>
          <w:bCs/>
          <w:sz w:val="32"/>
          <w:szCs w:val="32"/>
          <w:lang w:val="en-US" w:eastAsia="zh-CN"/>
        </w:rPr>
      </w:pPr>
      <w:r>
        <w:rPr>
          <w:rFonts w:hint="eastAsia" w:ascii="仿宋_GB2312" w:hAnsi="宋体" w:eastAsia="仿宋_GB2312"/>
          <w:b/>
          <w:bCs/>
          <w:sz w:val="32"/>
          <w:szCs w:val="32"/>
          <w:lang w:eastAsia="zh-CN"/>
        </w:rPr>
        <w:t>附件</w:t>
      </w:r>
      <w:r>
        <w:rPr>
          <w:rFonts w:hint="eastAsia" w:ascii="仿宋_GB2312" w:hAnsi="宋体" w:eastAsia="仿宋_GB2312"/>
          <w:b/>
          <w:bCs/>
          <w:sz w:val="32"/>
          <w:szCs w:val="32"/>
          <w:lang w:val="en-US" w:eastAsia="zh-CN"/>
        </w:rPr>
        <w:t>2：</w:t>
      </w:r>
    </w:p>
    <w:p>
      <w:pPr>
        <w:jc w:val="center"/>
        <w:rPr>
          <w:rFonts w:hint="eastAsia" w:ascii="仿宋_GB2312" w:hAnsi="宋体" w:eastAsia="仿宋_GB2312"/>
          <w:b/>
          <w:bCs/>
          <w:i w:val="0"/>
          <w:iCs w:val="0"/>
          <w:color w:val="auto"/>
          <w:sz w:val="36"/>
          <w:szCs w:val="36"/>
          <w:highlight w:val="none"/>
        </w:rPr>
      </w:pPr>
      <w:r>
        <w:rPr>
          <w:rFonts w:hint="eastAsia" w:ascii="仿宋_GB2312" w:hAnsi="宋体" w:eastAsia="仿宋_GB2312"/>
          <w:b/>
          <w:bCs w:val="0"/>
          <w:i w:val="0"/>
          <w:caps w:val="0"/>
          <w:spacing w:val="0"/>
          <w:w w:val="100"/>
          <w:sz w:val="32"/>
          <w:szCs w:val="32"/>
        </w:rPr>
        <w:t>双鸭山市</w:t>
      </w:r>
      <w:r>
        <w:rPr>
          <w:rFonts w:hint="eastAsia" w:ascii="仿宋_GB2312" w:hAnsi="宋体" w:eastAsia="仿宋_GB2312"/>
          <w:b/>
          <w:bCs w:val="0"/>
          <w:i w:val="0"/>
          <w:caps w:val="0"/>
          <w:spacing w:val="0"/>
          <w:w w:val="100"/>
          <w:sz w:val="32"/>
          <w:szCs w:val="32"/>
          <w:lang w:eastAsia="zh-CN"/>
        </w:rPr>
        <w:t>教育和体育局直属学校</w:t>
      </w:r>
      <w:r>
        <w:rPr>
          <w:rFonts w:hint="eastAsia" w:ascii="仿宋_GB2312" w:hAnsi="宋体" w:eastAsia="仿宋_GB2312"/>
          <w:b/>
          <w:bCs w:val="0"/>
          <w:i w:val="0"/>
          <w:caps w:val="0"/>
          <w:spacing w:val="0"/>
          <w:w w:val="100"/>
          <w:sz w:val="32"/>
          <w:szCs w:val="32"/>
        </w:rPr>
        <w:t>招聘教师</w:t>
      </w:r>
      <w:r>
        <w:rPr>
          <w:rFonts w:hint="eastAsia" w:ascii="仿宋_GB2312" w:hAnsi="仿宋_GB2312" w:eastAsia="仿宋_GB2312" w:cs="仿宋_GB2312"/>
          <w:b/>
          <w:bCs w:val="0"/>
          <w:i w:val="0"/>
          <w:iCs w:val="0"/>
          <w:color w:val="auto"/>
          <w:sz w:val="32"/>
          <w:szCs w:val="32"/>
          <w:highlight w:val="none"/>
          <w:lang w:eastAsia="zh-CN"/>
        </w:rPr>
        <w:t>招聘教师</w:t>
      </w:r>
      <w:r>
        <w:rPr>
          <w:rFonts w:hint="eastAsia" w:ascii="仿宋_GB2312" w:hAnsi="仿宋_GB2312" w:eastAsia="仿宋_GB2312" w:cs="仿宋_GB2312"/>
          <w:b/>
          <w:bCs w:val="0"/>
          <w:i w:val="0"/>
          <w:iCs w:val="0"/>
          <w:color w:val="auto"/>
          <w:sz w:val="32"/>
          <w:szCs w:val="32"/>
          <w:highlight w:val="none"/>
        </w:rPr>
        <w:t>报名登记表</w:t>
      </w:r>
    </w:p>
    <w:tbl>
      <w:tblPr>
        <w:tblStyle w:val="8"/>
        <w:tblpPr w:leftFromText="180" w:rightFromText="180" w:vertAnchor="text" w:horzAnchor="margin" w:tblpXSpec="center" w:tblpY="128"/>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356"/>
        <w:gridCol w:w="984"/>
        <w:gridCol w:w="1371"/>
        <w:gridCol w:w="1200"/>
        <w:gridCol w:w="287"/>
        <w:gridCol w:w="1273"/>
        <w:gridCol w:w="5"/>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Align w:val="center"/>
          </w:tcPr>
          <w:p>
            <w:pPr>
              <w:jc w:val="center"/>
              <w:rPr>
                <w:b w:val="0"/>
                <w:bCs/>
                <w:i w:val="0"/>
                <w:iCs w:val="0"/>
                <w:color w:val="auto"/>
                <w:sz w:val="24"/>
                <w:highlight w:val="none"/>
              </w:rPr>
            </w:pPr>
            <w:r>
              <w:rPr>
                <w:rFonts w:hint="eastAsia"/>
                <w:b w:val="0"/>
                <w:bCs/>
                <w:i w:val="0"/>
                <w:iCs w:val="0"/>
                <w:color w:val="auto"/>
                <w:sz w:val="24"/>
                <w:highlight w:val="none"/>
              </w:rPr>
              <w:t>姓名</w:t>
            </w:r>
          </w:p>
        </w:tc>
        <w:tc>
          <w:tcPr>
            <w:tcW w:w="1356" w:type="dxa"/>
            <w:vAlign w:val="center"/>
          </w:tcPr>
          <w:p>
            <w:pPr>
              <w:jc w:val="center"/>
              <w:rPr>
                <w:b w:val="0"/>
                <w:bCs/>
                <w:i w:val="0"/>
                <w:iCs w:val="0"/>
                <w:color w:val="auto"/>
                <w:sz w:val="24"/>
                <w:highlight w:val="none"/>
              </w:rPr>
            </w:pPr>
          </w:p>
        </w:tc>
        <w:tc>
          <w:tcPr>
            <w:tcW w:w="984" w:type="dxa"/>
            <w:vAlign w:val="center"/>
          </w:tcPr>
          <w:p>
            <w:pPr>
              <w:jc w:val="center"/>
              <w:rPr>
                <w:b w:val="0"/>
                <w:bCs/>
                <w:i w:val="0"/>
                <w:iCs w:val="0"/>
                <w:color w:val="auto"/>
                <w:sz w:val="24"/>
                <w:highlight w:val="none"/>
              </w:rPr>
            </w:pPr>
            <w:r>
              <w:rPr>
                <w:rFonts w:hint="eastAsia"/>
                <w:b w:val="0"/>
                <w:bCs/>
                <w:i w:val="0"/>
                <w:iCs w:val="0"/>
                <w:color w:val="auto"/>
                <w:sz w:val="24"/>
                <w:highlight w:val="none"/>
              </w:rPr>
              <w:t>性别</w:t>
            </w:r>
          </w:p>
        </w:tc>
        <w:tc>
          <w:tcPr>
            <w:tcW w:w="1371" w:type="dxa"/>
            <w:vAlign w:val="center"/>
          </w:tcPr>
          <w:p>
            <w:pPr>
              <w:jc w:val="center"/>
              <w:rPr>
                <w:b w:val="0"/>
                <w:bCs/>
                <w:i w:val="0"/>
                <w:iCs w:val="0"/>
                <w:color w:val="auto"/>
                <w:sz w:val="24"/>
                <w:highlight w:val="none"/>
              </w:rPr>
            </w:pPr>
          </w:p>
        </w:tc>
        <w:tc>
          <w:tcPr>
            <w:tcW w:w="1200" w:type="dxa"/>
            <w:vAlign w:val="center"/>
          </w:tcPr>
          <w:p>
            <w:pPr>
              <w:jc w:val="center"/>
              <w:rPr>
                <w:b w:val="0"/>
                <w:bCs/>
                <w:i w:val="0"/>
                <w:iCs w:val="0"/>
                <w:color w:val="auto"/>
                <w:sz w:val="24"/>
                <w:highlight w:val="none"/>
              </w:rPr>
            </w:pPr>
            <w:r>
              <w:rPr>
                <w:rFonts w:hint="eastAsia"/>
                <w:b w:val="0"/>
                <w:bCs/>
                <w:i w:val="0"/>
                <w:iCs w:val="0"/>
                <w:color w:val="auto"/>
                <w:sz w:val="24"/>
                <w:highlight w:val="none"/>
              </w:rPr>
              <w:t>民族</w:t>
            </w:r>
          </w:p>
        </w:tc>
        <w:tc>
          <w:tcPr>
            <w:tcW w:w="1560" w:type="dxa"/>
            <w:gridSpan w:val="2"/>
            <w:vAlign w:val="center"/>
          </w:tcPr>
          <w:p>
            <w:pPr>
              <w:jc w:val="center"/>
              <w:rPr>
                <w:b w:val="0"/>
                <w:bCs/>
                <w:i w:val="0"/>
                <w:iCs w:val="0"/>
                <w:color w:val="auto"/>
                <w:sz w:val="24"/>
                <w:highlight w:val="none"/>
              </w:rPr>
            </w:pPr>
          </w:p>
        </w:tc>
        <w:tc>
          <w:tcPr>
            <w:tcW w:w="1841" w:type="dxa"/>
            <w:gridSpan w:val="2"/>
            <w:vMerge w:val="restart"/>
            <w:tcBorders>
              <w:bottom w:val="nil"/>
            </w:tcBorders>
            <w:vAlign w:val="center"/>
          </w:tcPr>
          <w:p>
            <w:pPr>
              <w:bidi w:val="0"/>
              <w:jc w:val="center"/>
              <w:rPr>
                <w:rFonts w:hint="eastAsia"/>
                <w:b w:val="0"/>
                <w:bCs/>
                <w:i w:val="0"/>
                <w:iCs w:val="0"/>
                <w:color w:val="auto"/>
                <w:highlight w:val="none"/>
                <w:lang w:val="en-US" w:eastAsia="zh-CN"/>
              </w:rPr>
            </w:pPr>
            <w:r>
              <w:rPr>
                <w:rFonts w:hint="eastAsia"/>
                <w:b w:val="0"/>
                <w:bCs/>
                <w:i w:val="0"/>
                <w:iCs w:val="0"/>
                <w:color w:val="auto"/>
                <w:sz w:val="24"/>
                <w:highlight w:val="none"/>
              </w:rPr>
              <w:t>贴好一寸照片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Align w:val="center"/>
          </w:tcPr>
          <w:p>
            <w:pPr>
              <w:jc w:val="center"/>
              <w:rPr>
                <w:b w:val="0"/>
                <w:bCs/>
                <w:i w:val="0"/>
                <w:iCs w:val="0"/>
                <w:color w:val="auto"/>
                <w:sz w:val="24"/>
                <w:highlight w:val="none"/>
              </w:rPr>
            </w:pPr>
            <w:r>
              <w:rPr>
                <w:rFonts w:hint="eastAsia"/>
                <w:b w:val="0"/>
                <w:bCs/>
                <w:i w:val="0"/>
                <w:iCs w:val="0"/>
                <w:color w:val="auto"/>
                <w:sz w:val="24"/>
                <w:highlight w:val="none"/>
              </w:rPr>
              <w:t>身份证号码</w:t>
            </w:r>
          </w:p>
        </w:tc>
        <w:tc>
          <w:tcPr>
            <w:tcW w:w="6471" w:type="dxa"/>
            <w:gridSpan w:val="6"/>
            <w:vAlign w:val="center"/>
          </w:tcPr>
          <w:p>
            <w:pPr>
              <w:jc w:val="center"/>
              <w:rPr>
                <w:b w:val="0"/>
                <w:bCs/>
                <w:i w:val="0"/>
                <w:iCs w:val="0"/>
                <w:color w:val="auto"/>
                <w:sz w:val="24"/>
                <w:highlight w:val="none"/>
              </w:rPr>
            </w:pPr>
          </w:p>
        </w:tc>
        <w:tc>
          <w:tcPr>
            <w:tcW w:w="1841" w:type="dxa"/>
            <w:gridSpan w:val="2"/>
            <w:vMerge w:val="continue"/>
            <w:tcBorders>
              <w:top w:val="nil"/>
            </w:tcBorders>
            <w:vAlign w:val="center"/>
          </w:tcPr>
          <w:p>
            <w:pPr>
              <w:jc w:val="center"/>
              <w:rPr>
                <w:b w:val="0"/>
                <w:bCs/>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Align w:val="center"/>
          </w:tcPr>
          <w:p>
            <w:pPr>
              <w:jc w:val="center"/>
              <w:rPr>
                <w:b w:val="0"/>
                <w:bCs/>
                <w:i w:val="0"/>
                <w:iCs w:val="0"/>
                <w:color w:val="auto"/>
                <w:sz w:val="24"/>
                <w:highlight w:val="none"/>
              </w:rPr>
            </w:pPr>
            <w:r>
              <w:rPr>
                <w:rFonts w:hint="eastAsia"/>
                <w:b w:val="0"/>
                <w:bCs/>
                <w:i w:val="0"/>
                <w:iCs w:val="0"/>
                <w:color w:val="auto"/>
                <w:sz w:val="24"/>
                <w:highlight w:val="none"/>
              </w:rPr>
              <w:t>教师资格证号及类别</w:t>
            </w:r>
          </w:p>
        </w:tc>
        <w:tc>
          <w:tcPr>
            <w:tcW w:w="6471" w:type="dxa"/>
            <w:gridSpan w:val="6"/>
            <w:vAlign w:val="center"/>
          </w:tcPr>
          <w:p>
            <w:pPr>
              <w:jc w:val="center"/>
              <w:rPr>
                <w:b w:val="0"/>
                <w:bCs/>
                <w:i w:val="0"/>
                <w:iCs w:val="0"/>
                <w:color w:val="auto"/>
                <w:sz w:val="24"/>
                <w:highlight w:val="none"/>
              </w:rPr>
            </w:pPr>
          </w:p>
        </w:tc>
        <w:tc>
          <w:tcPr>
            <w:tcW w:w="1841" w:type="dxa"/>
            <w:gridSpan w:val="2"/>
            <w:vMerge w:val="continue"/>
            <w:vAlign w:val="center"/>
          </w:tcPr>
          <w:p>
            <w:pPr>
              <w:jc w:val="center"/>
              <w:rPr>
                <w:b w:val="0"/>
                <w:bCs/>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Align w:val="center"/>
          </w:tcPr>
          <w:p>
            <w:pPr>
              <w:jc w:val="center"/>
              <w:rPr>
                <w:rFonts w:hint="eastAsia"/>
                <w:b w:val="0"/>
                <w:bCs/>
                <w:i w:val="0"/>
                <w:iCs w:val="0"/>
                <w:color w:val="auto"/>
                <w:sz w:val="24"/>
                <w:highlight w:val="none"/>
              </w:rPr>
            </w:pPr>
            <w:r>
              <w:rPr>
                <w:rFonts w:hint="eastAsia"/>
                <w:b w:val="0"/>
                <w:bCs/>
                <w:i w:val="0"/>
                <w:iCs w:val="0"/>
                <w:color w:val="auto"/>
                <w:sz w:val="24"/>
                <w:highlight w:val="none"/>
              </w:rPr>
              <w:t>户籍所在地</w:t>
            </w:r>
          </w:p>
        </w:tc>
        <w:tc>
          <w:tcPr>
            <w:tcW w:w="6476" w:type="dxa"/>
            <w:gridSpan w:val="7"/>
            <w:vAlign w:val="center"/>
          </w:tcPr>
          <w:p>
            <w:pPr>
              <w:jc w:val="center"/>
              <w:rPr>
                <w:b w:val="0"/>
                <w:bCs/>
                <w:i w:val="0"/>
                <w:iCs w:val="0"/>
                <w:color w:val="auto"/>
                <w:sz w:val="24"/>
                <w:highlight w:val="none"/>
              </w:rPr>
            </w:pPr>
          </w:p>
        </w:tc>
        <w:tc>
          <w:tcPr>
            <w:tcW w:w="1836" w:type="dxa"/>
            <w:vAlign w:val="center"/>
          </w:tcPr>
          <w:p>
            <w:pPr>
              <w:jc w:val="center"/>
              <w:rPr>
                <w:b w:val="0"/>
                <w:bCs/>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Align w:val="center"/>
          </w:tcPr>
          <w:p>
            <w:pPr>
              <w:jc w:val="center"/>
              <w:rPr>
                <w:b w:val="0"/>
                <w:bCs/>
                <w:i w:val="0"/>
                <w:iCs w:val="0"/>
                <w:color w:val="auto"/>
                <w:sz w:val="24"/>
                <w:highlight w:val="none"/>
              </w:rPr>
            </w:pPr>
            <w:r>
              <w:rPr>
                <w:rFonts w:hint="eastAsia"/>
                <w:b w:val="0"/>
                <w:bCs/>
                <w:i w:val="0"/>
                <w:iCs w:val="0"/>
                <w:color w:val="auto"/>
                <w:sz w:val="24"/>
                <w:highlight w:val="none"/>
              </w:rPr>
              <w:t>学历</w:t>
            </w:r>
          </w:p>
        </w:tc>
        <w:tc>
          <w:tcPr>
            <w:tcW w:w="3711" w:type="dxa"/>
            <w:gridSpan w:val="3"/>
            <w:vAlign w:val="center"/>
          </w:tcPr>
          <w:p>
            <w:pPr>
              <w:jc w:val="center"/>
              <w:rPr>
                <w:b w:val="0"/>
                <w:bCs/>
                <w:i w:val="0"/>
                <w:iCs w:val="0"/>
                <w:color w:val="auto"/>
                <w:sz w:val="24"/>
                <w:highlight w:val="none"/>
              </w:rPr>
            </w:pPr>
            <w:r>
              <w:rPr>
                <w:rFonts w:hint="eastAsia"/>
                <w:b w:val="0"/>
                <w:bCs/>
                <w:i w:val="0"/>
                <w:iCs w:val="0"/>
                <w:color w:val="auto"/>
                <w:sz w:val="24"/>
                <w:highlight w:val="none"/>
              </w:rPr>
              <w:t>毕业学校</w:t>
            </w:r>
          </w:p>
        </w:tc>
        <w:tc>
          <w:tcPr>
            <w:tcW w:w="2760" w:type="dxa"/>
            <w:gridSpan w:val="3"/>
            <w:vAlign w:val="center"/>
          </w:tcPr>
          <w:p>
            <w:pPr>
              <w:jc w:val="center"/>
              <w:rPr>
                <w:b w:val="0"/>
                <w:bCs/>
                <w:i w:val="0"/>
                <w:iCs w:val="0"/>
                <w:color w:val="auto"/>
                <w:sz w:val="24"/>
                <w:highlight w:val="none"/>
              </w:rPr>
            </w:pPr>
            <w:r>
              <w:rPr>
                <w:rFonts w:hint="eastAsia"/>
                <w:b w:val="0"/>
                <w:bCs/>
                <w:i w:val="0"/>
                <w:iCs w:val="0"/>
                <w:color w:val="auto"/>
                <w:sz w:val="24"/>
                <w:highlight w:val="none"/>
              </w:rPr>
              <w:t>所学专业</w:t>
            </w:r>
          </w:p>
        </w:tc>
        <w:tc>
          <w:tcPr>
            <w:tcW w:w="1841" w:type="dxa"/>
            <w:gridSpan w:val="2"/>
            <w:vAlign w:val="center"/>
          </w:tcPr>
          <w:p>
            <w:pPr>
              <w:jc w:val="center"/>
              <w:rPr>
                <w:b w:val="0"/>
                <w:bCs/>
                <w:i w:val="0"/>
                <w:iCs w:val="0"/>
                <w:color w:val="auto"/>
                <w:sz w:val="24"/>
                <w:highlight w:val="none"/>
              </w:rPr>
            </w:pPr>
            <w:r>
              <w:rPr>
                <w:rFonts w:hint="eastAsia"/>
                <w:b w:val="0"/>
                <w:bCs/>
                <w:i w:val="0"/>
                <w:iCs w:val="0"/>
                <w:color w:val="auto"/>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Align w:val="center"/>
          </w:tcPr>
          <w:p>
            <w:pPr>
              <w:jc w:val="center"/>
              <w:rPr>
                <w:b w:val="0"/>
                <w:bCs/>
                <w:i w:val="0"/>
                <w:iCs w:val="0"/>
                <w:color w:val="auto"/>
                <w:sz w:val="24"/>
                <w:highlight w:val="none"/>
              </w:rPr>
            </w:pPr>
            <w:r>
              <w:rPr>
                <w:rFonts w:hint="eastAsia"/>
                <w:b w:val="0"/>
                <w:bCs/>
                <w:i w:val="0"/>
                <w:iCs w:val="0"/>
                <w:color w:val="auto"/>
                <w:sz w:val="24"/>
                <w:highlight w:val="none"/>
              </w:rPr>
              <w:t>本科</w:t>
            </w:r>
          </w:p>
        </w:tc>
        <w:tc>
          <w:tcPr>
            <w:tcW w:w="3711" w:type="dxa"/>
            <w:gridSpan w:val="3"/>
            <w:vAlign w:val="center"/>
          </w:tcPr>
          <w:p>
            <w:pPr>
              <w:jc w:val="center"/>
              <w:rPr>
                <w:b w:val="0"/>
                <w:bCs/>
                <w:i w:val="0"/>
                <w:iCs w:val="0"/>
                <w:color w:val="auto"/>
                <w:sz w:val="24"/>
                <w:highlight w:val="none"/>
              </w:rPr>
            </w:pPr>
          </w:p>
        </w:tc>
        <w:tc>
          <w:tcPr>
            <w:tcW w:w="2760" w:type="dxa"/>
            <w:gridSpan w:val="3"/>
            <w:vAlign w:val="center"/>
          </w:tcPr>
          <w:p>
            <w:pPr>
              <w:jc w:val="center"/>
              <w:rPr>
                <w:b w:val="0"/>
                <w:bCs/>
                <w:i w:val="0"/>
                <w:iCs w:val="0"/>
                <w:color w:val="auto"/>
                <w:sz w:val="24"/>
                <w:highlight w:val="none"/>
              </w:rPr>
            </w:pPr>
          </w:p>
        </w:tc>
        <w:tc>
          <w:tcPr>
            <w:tcW w:w="1841" w:type="dxa"/>
            <w:gridSpan w:val="2"/>
            <w:vAlign w:val="center"/>
          </w:tcPr>
          <w:p>
            <w:pPr>
              <w:jc w:val="center"/>
              <w:rPr>
                <w:b w:val="0"/>
                <w:bCs/>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Align w:val="center"/>
          </w:tcPr>
          <w:p>
            <w:pPr>
              <w:jc w:val="center"/>
              <w:rPr>
                <w:b w:val="0"/>
                <w:bCs/>
                <w:i w:val="0"/>
                <w:iCs w:val="0"/>
                <w:color w:val="auto"/>
                <w:sz w:val="24"/>
                <w:highlight w:val="none"/>
              </w:rPr>
            </w:pPr>
            <w:r>
              <w:rPr>
                <w:rFonts w:hint="eastAsia"/>
                <w:b w:val="0"/>
                <w:bCs/>
                <w:i w:val="0"/>
                <w:iCs w:val="0"/>
                <w:color w:val="auto"/>
                <w:sz w:val="24"/>
                <w:highlight w:val="none"/>
              </w:rPr>
              <w:t>研究生</w:t>
            </w:r>
          </w:p>
        </w:tc>
        <w:tc>
          <w:tcPr>
            <w:tcW w:w="3711" w:type="dxa"/>
            <w:gridSpan w:val="3"/>
            <w:vAlign w:val="center"/>
          </w:tcPr>
          <w:p>
            <w:pPr>
              <w:jc w:val="center"/>
              <w:rPr>
                <w:b w:val="0"/>
                <w:bCs/>
                <w:i w:val="0"/>
                <w:iCs w:val="0"/>
                <w:color w:val="auto"/>
                <w:sz w:val="24"/>
                <w:highlight w:val="none"/>
              </w:rPr>
            </w:pPr>
          </w:p>
        </w:tc>
        <w:tc>
          <w:tcPr>
            <w:tcW w:w="2760" w:type="dxa"/>
            <w:gridSpan w:val="3"/>
            <w:vAlign w:val="center"/>
          </w:tcPr>
          <w:p>
            <w:pPr>
              <w:jc w:val="center"/>
              <w:rPr>
                <w:b w:val="0"/>
                <w:bCs/>
                <w:i w:val="0"/>
                <w:iCs w:val="0"/>
                <w:color w:val="auto"/>
                <w:sz w:val="24"/>
                <w:highlight w:val="none"/>
              </w:rPr>
            </w:pPr>
          </w:p>
        </w:tc>
        <w:tc>
          <w:tcPr>
            <w:tcW w:w="1841" w:type="dxa"/>
            <w:gridSpan w:val="2"/>
            <w:vAlign w:val="center"/>
          </w:tcPr>
          <w:p>
            <w:pPr>
              <w:jc w:val="center"/>
              <w:rPr>
                <w:b w:val="0"/>
                <w:bCs/>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Merge w:val="restart"/>
            <w:vAlign w:val="center"/>
          </w:tcPr>
          <w:p>
            <w:pPr>
              <w:jc w:val="center"/>
              <w:rPr>
                <w:rFonts w:hint="eastAsia"/>
                <w:b w:val="0"/>
                <w:bCs/>
                <w:i w:val="0"/>
                <w:iCs w:val="0"/>
                <w:color w:val="auto"/>
                <w:sz w:val="24"/>
                <w:highlight w:val="none"/>
                <w:lang w:eastAsia="zh-CN"/>
              </w:rPr>
            </w:pPr>
            <w:r>
              <w:rPr>
                <w:rFonts w:hint="eastAsia"/>
                <w:b w:val="0"/>
                <w:bCs/>
                <w:i w:val="0"/>
                <w:iCs w:val="0"/>
                <w:color w:val="auto"/>
                <w:sz w:val="24"/>
                <w:highlight w:val="none"/>
              </w:rPr>
              <w:t>大学期</w:t>
            </w:r>
            <w:r>
              <w:rPr>
                <w:rFonts w:hint="eastAsia"/>
                <w:b w:val="0"/>
                <w:bCs/>
                <w:i w:val="0"/>
                <w:iCs w:val="0"/>
                <w:color w:val="auto"/>
                <w:sz w:val="24"/>
                <w:highlight w:val="none"/>
                <w:lang w:eastAsia="zh-CN"/>
              </w:rPr>
              <w:t>间</w:t>
            </w:r>
          </w:p>
          <w:p>
            <w:pPr>
              <w:jc w:val="center"/>
              <w:rPr>
                <w:rFonts w:hint="eastAsia"/>
                <w:b w:val="0"/>
                <w:bCs/>
                <w:i w:val="0"/>
                <w:iCs w:val="0"/>
                <w:color w:val="auto"/>
                <w:sz w:val="24"/>
                <w:highlight w:val="none"/>
              </w:rPr>
            </w:pPr>
            <w:r>
              <w:rPr>
                <w:rFonts w:hint="eastAsia"/>
                <w:b w:val="0"/>
                <w:bCs/>
                <w:i w:val="0"/>
                <w:iCs w:val="0"/>
                <w:color w:val="auto"/>
                <w:sz w:val="24"/>
                <w:highlight w:val="none"/>
              </w:rPr>
              <w:t>或工作期</w:t>
            </w:r>
          </w:p>
          <w:p>
            <w:pPr>
              <w:jc w:val="center"/>
              <w:rPr>
                <w:rFonts w:hint="eastAsia"/>
                <w:b w:val="0"/>
                <w:bCs/>
                <w:i w:val="0"/>
                <w:iCs w:val="0"/>
                <w:color w:val="auto"/>
                <w:sz w:val="24"/>
                <w:highlight w:val="none"/>
              </w:rPr>
            </w:pPr>
            <w:r>
              <w:rPr>
                <w:rFonts w:hint="eastAsia"/>
                <w:b w:val="0"/>
                <w:bCs/>
                <w:i w:val="0"/>
                <w:iCs w:val="0"/>
                <w:color w:val="auto"/>
                <w:sz w:val="24"/>
                <w:highlight w:val="none"/>
              </w:rPr>
              <w:t>间获得各</w:t>
            </w:r>
          </w:p>
          <w:p>
            <w:pPr>
              <w:jc w:val="center"/>
              <w:rPr>
                <w:rFonts w:hint="eastAsia"/>
                <w:b w:val="0"/>
                <w:bCs/>
                <w:i w:val="0"/>
                <w:iCs w:val="0"/>
                <w:color w:val="auto"/>
                <w:sz w:val="24"/>
                <w:highlight w:val="none"/>
              </w:rPr>
            </w:pPr>
            <w:r>
              <w:rPr>
                <w:rFonts w:hint="eastAsia"/>
                <w:b w:val="0"/>
                <w:bCs/>
                <w:i w:val="0"/>
                <w:iCs w:val="0"/>
                <w:color w:val="auto"/>
                <w:sz w:val="24"/>
                <w:highlight w:val="none"/>
              </w:rPr>
              <w:t>级各类</w:t>
            </w:r>
          </w:p>
          <w:p>
            <w:pPr>
              <w:jc w:val="center"/>
              <w:rPr>
                <w:b w:val="0"/>
                <w:bCs/>
                <w:i w:val="0"/>
                <w:iCs w:val="0"/>
                <w:color w:val="auto"/>
                <w:sz w:val="24"/>
                <w:highlight w:val="none"/>
              </w:rPr>
            </w:pPr>
            <w:r>
              <w:rPr>
                <w:rFonts w:hint="eastAsia"/>
                <w:b w:val="0"/>
                <w:bCs/>
                <w:i w:val="0"/>
                <w:iCs w:val="0"/>
                <w:color w:val="auto"/>
                <w:sz w:val="24"/>
                <w:highlight w:val="none"/>
              </w:rPr>
              <w:t>荣誉情况</w:t>
            </w:r>
          </w:p>
          <w:p>
            <w:pPr>
              <w:jc w:val="center"/>
              <w:rPr>
                <w:b w:val="0"/>
                <w:bCs/>
                <w:i w:val="0"/>
                <w:iCs w:val="0"/>
                <w:color w:val="auto"/>
                <w:sz w:val="24"/>
                <w:highlight w:val="none"/>
              </w:rPr>
            </w:pPr>
          </w:p>
        </w:tc>
        <w:tc>
          <w:tcPr>
            <w:tcW w:w="3711" w:type="dxa"/>
            <w:gridSpan w:val="3"/>
            <w:vAlign w:val="center"/>
          </w:tcPr>
          <w:p>
            <w:pPr>
              <w:jc w:val="center"/>
              <w:rPr>
                <w:b w:val="0"/>
                <w:bCs/>
                <w:i w:val="0"/>
                <w:iCs w:val="0"/>
                <w:color w:val="auto"/>
                <w:sz w:val="24"/>
                <w:highlight w:val="none"/>
              </w:rPr>
            </w:pPr>
            <w:r>
              <w:rPr>
                <w:rFonts w:hint="eastAsia"/>
                <w:b w:val="0"/>
                <w:bCs/>
                <w:i w:val="0"/>
                <w:iCs w:val="0"/>
                <w:color w:val="auto"/>
                <w:sz w:val="24"/>
                <w:highlight w:val="none"/>
              </w:rPr>
              <w:t>荣誉类型</w:t>
            </w:r>
          </w:p>
        </w:tc>
        <w:tc>
          <w:tcPr>
            <w:tcW w:w="2760" w:type="dxa"/>
            <w:gridSpan w:val="3"/>
            <w:vAlign w:val="center"/>
          </w:tcPr>
          <w:p>
            <w:pPr>
              <w:jc w:val="center"/>
              <w:rPr>
                <w:b w:val="0"/>
                <w:bCs/>
                <w:i w:val="0"/>
                <w:iCs w:val="0"/>
                <w:color w:val="auto"/>
                <w:sz w:val="24"/>
                <w:highlight w:val="none"/>
              </w:rPr>
            </w:pPr>
            <w:r>
              <w:rPr>
                <w:rFonts w:hint="eastAsia"/>
                <w:b w:val="0"/>
                <w:bCs/>
                <w:i w:val="0"/>
                <w:iCs w:val="0"/>
                <w:color w:val="auto"/>
                <w:sz w:val="24"/>
                <w:highlight w:val="none"/>
              </w:rPr>
              <w:t>发证时间</w:t>
            </w:r>
          </w:p>
        </w:tc>
        <w:tc>
          <w:tcPr>
            <w:tcW w:w="1841" w:type="dxa"/>
            <w:gridSpan w:val="2"/>
            <w:vAlign w:val="center"/>
          </w:tcPr>
          <w:p>
            <w:pPr>
              <w:jc w:val="center"/>
              <w:rPr>
                <w:b w:val="0"/>
                <w:bCs/>
                <w:i w:val="0"/>
                <w:iCs w:val="0"/>
                <w:color w:val="auto"/>
                <w:sz w:val="24"/>
                <w:highlight w:val="none"/>
              </w:rPr>
            </w:pPr>
            <w:r>
              <w:rPr>
                <w:rFonts w:hint="eastAsia"/>
                <w:b w:val="0"/>
                <w:bCs/>
                <w:i w:val="0"/>
                <w:iCs w:val="0"/>
                <w:color w:val="auto"/>
                <w:sz w:val="24"/>
                <w:highlight w:val="none"/>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Merge w:val="continue"/>
            <w:vAlign w:val="center"/>
          </w:tcPr>
          <w:p>
            <w:pPr>
              <w:jc w:val="center"/>
              <w:rPr>
                <w:b w:val="0"/>
                <w:bCs/>
                <w:i w:val="0"/>
                <w:iCs w:val="0"/>
                <w:color w:val="auto"/>
                <w:sz w:val="24"/>
                <w:highlight w:val="none"/>
              </w:rPr>
            </w:pPr>
          </w:p>
        </w:tc>
        <w:tc>
          <w:tcPr>
            <w:tcW w:w="3711" w:type="dxa"/>
            <w:gridSpan w:val="3"/>
            <w:vAlign w:val="center"/>
          </w:tcPr>
          <w:p>
            <w:pPr>
              <w:jc w:val="center"/>
              <w:rPr>
                <w:rFonts w:hint="eastAsia"/>
                <w:b w:val="0"/>
                <w:bCs/>
                <w:i w:val="0"/>
                <w:iCs w:val="0"/>
                <w:color w:val="auto"/>
                <w:sz w:val="24"/>
                <w:highlight w:val="none"/>
              </w:rPr>
            </w:pPr>
          </w:p>
        </w:tc>
        <w:tc>
          <w:tcPr>
            <w:tcW w:w="2760" w:type="dxa"/>
            <w:gridSpan w:val="3"/>
            <w:vAlign w:val="center"/>
          </w:tcPr>
          <w:p>
            <w:pPr>
              <w:jc w:val="center"/>
              <w:rPr>
                <w:rFonts w:hint="eastAsia"/>
                <w:b w:val="0"/>
                <w:bCs/>
                <w:i w:val="0"/>
                <w:iCs w:val="0"/>
                <w:color w:val="auto"/>
                <w:sz w:val="24"/>
                <w:highlight w:val="none"/>
              </w:rPr>
            </w:pPr>
          </w:p>
        </w:tc>
        <w:tc>
          <w:tcPr>
            <w:tcW w:w="1841" w:type="dxa"/>
            <w:gridSpan w:val="2"/>
            <w:vAlign w:val="center"/>
          </w:tcPr>
          <w:p>
            <w:pPr>
              <w:jc w:val="center"/>
              <w:rPr>
                <w:rFonts w:hint="eastAsia"/>
                <w:b w:val="0"/>
                <w:bCs/>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Merge w:val="continue"/>
            <w:vAlign w:val="center"/>
          </w:tcPr>
          <w:p>
            <w:pPr>
              <w:jc w:val="center"/>
              <w:rPr>
                <w:b w:val="0"/>
                <w:bCs/>
                <w:i w:val="0"/>
                <w:iCs w:val="0"/>
                <w:color w:val="auto"/>
                <w:sz w:val="24"/>
                <w:highlight w:val="none"/>
              </w:rPr>
            </w:pPr>
          </w:p>
        </w:tc>
        <w:tc>
          <w:tcPr>
            <w:tcW w:w="3711" w:type="dxa"/>
            <w:gridSpan w:val="3"/>
            <w:vAlign w:val="center"/>
          </w:tcPr>
          <w:p>
            <w:pPr>
              <w:jc w:val="center"/>
              <w:rPr>
                <w:rFonts w:hint="eastAsia"/>
                <w:b w:val="0"/>
                <w:bCs/>
                <w:i w:val="0"/>
                <w:iCs w:val="0"/>
                <w:color w:val="auto"/>
                <w:sz w:val="24"/>
                <w:highlight w:val="none"/>
              </w:rPr>
            </w:pPr>
          </w:p>
        </w:tc>
        <w:tc>
          <w:tcPr>
            <w:tcW w:w="2760" w:type="dxa"/>
            <w:gridSpan w:val="3"/>
            <w:vAlign w:val="center"/>
          </w:tcPr>
          <w:p>
            <w:pPr>
              <w:jc w:val="center"/>
              <w:rPr>
                <w:rFonts w:hint="eastAsia"/>
                <w:b w:val="0"/>
                <w:bCs/>
                <w:i w:val="0"/>
                <w:iCs w:val="0"/>
                <w:color w:val="auto"/>
                <w:sz w:val="24"/>
                <w:highlight w:val="none"/>
              </w:rPr>
            </w:pPr>
          </w:p>
        </w:tc>
        <w:tc>
          <w:tcPr>
            <w:tcW w:w="1841" w:type="dxa"/>
            <w:gridSpan w:val="2"/>
            <w:vAlign w:val="center"/>
          </w:tcPr>
          <w:p>
            <w:pPr>
              <w:jc w:val="center"/>
              <w:rPr>
                <w:rFonts w:hint="eastAsia"/>
                <w:b w:val="0"/>
                <w:bCs/>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Merge w:val="continue"/>
            <w:vAlign w:val="center"/>
          </w:tcPr>
          <w:p>
            <w:pPr>
              <w:jc w:val="center"/>
              <w:rPr>
                <w:b w:val="0"/>
                <w:bCs/>
                <w:i w:val="0"/>
                <w:iCs w:val="0"/>
                <w:color w:val="auto"/>
                <w:sz w:val="24"/>
                <w:highlight w:val="none"/>
              </w:rPr>
            </w:pPr>
          </w:p>
        </w:tc>
        <w:tc>
          <w:tcPr>
            <w:tcW w:w="3711" w:type="dxa"/>
            <w:gridSpan w:val="3"/>
            <w:vAlign w:val="center"/>
          </w:tcPr>
          <w:p>
            <w:pPr>
              <w:jc w:val="center"/>
              <w:rPr>
                <w:rFonts w:hint="eastAsia"/>
                <w:b w:val="0"/>
                <w:bCs/>
                <w:i w:val="0"/>
                <w:iCs w:val="0"/>
                <w:color w:val="auto"/>
                <w:sz w:val="24"/>
                <w:highlight w:val="none"/>
              </w:rPr>
            </w:pPr>
          </w:p>
        </w:tc>
        <w:tc>
          <w:tcPr>
            <w:tcW w:w="2760" w:type="dxa"/>
            <w:gridSpan w:val="3"/>
            <w:vAlign w:val="center"/>
          </w:tcPr>
          <w:p>
            <w:pPr>
              <w:jc w:val="center"/>
              <w:rPr>
                <w:rFonts w:hint="eastAsia"/>
                <w:b w:val="0"/>
                <w:bCs/>
                <w:i w:val="0"/>
                <w:iCs w:val="0"/>
                <w:color w:val="auto"/>
                <w:sz w:val="24"/>
                <w:highlight w:val="none"/>
              </w:rPr>
            </w:pPr>
          </w:p>
        </w:tc>
        <w:tc>
          <w:tcPr>
            <w:tcW w:w="1841" w:type="dxa"/>
            <w:gridSpan w:val="2"/>
            <w:vAlign w:val="center"/>
          </w:tcPr>
          <w:p>
            <w:pPr>
              <w:jc w:val="center"/>
              <w:rPr>
                <w:rFonts w:hint="eastAsia"/>
                <w:b w:val="0"/>
                <w:bCs/>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Merge w:val="continue"/>
            <w:vAlign w:val="center"/>
          </w:tcPr>
          <w:p>
            <w:pPr>
              <w:jc w:val="center"/>
              <w:rPr>
                <w:b w:val="0"/>
                <w:bCs/>
                <w:i w:val="0"/>
                <w:iCs w:val="0"/>
                <w:color w:val="auto"/>
                <w:sz w:val="24"/>
                <w:highlight w:val="none"/>
              </w:rPr>
            </w:pPr>
          </w:p>
        </w:tc>
        <w:tc>
          <w:tcPr>
            <w:tcW w:w="3711" w:type="dxa"/>
            <w:gridSpan w:val="3"/>
            <w:vAlign w:val="center"/>
          </w:tcPr>
          <w:p>
            <w:pPr>
              <w:jc w:val="center"/>
              <w:rPr>
                <w:rFonts w:hint="eastAsia"/>
                <w:b w:val="0"/>
                <w:bCs/>
                <w:i w:val="0"/>
                <w:iCs w:val="0"/>
                <w:color w:val="auto"/>
                <w:sz w:val="24"/>
                <w:highlight w:val="none"/>
              </w:rPr>
            </w:pPr>
          </w:p>
        </w:tc>
        <w:tc>
          <w:tcPr>
            <w:tcW w:w="2760" w:type="dxa"/>
            <w:gridSpan w:val="3"/>
            <w:vAlign w:val="center"/>
          </w:tcPr>
          <w:p>
            <w:pPr>
              <w:jc w:val="center"/>
              <w:rPr>
                <w:rFonts w:hint="eastAsia"/>
                <w:b w:val="0"/>
                <w:bCs/>
                <w:i w:val="0"/>
                <w:iCs w:val="0"/>
                <w:color w:val="auto"/>
                <w:sz w:val="24"/>
                <w:highlight w:val="none"/>
              </w:rPr>
            </w:pPr>
          </w:p>
        </w:tc>
        <w:tc>
          <w:tcPr>
            <w:tcW w:w="1841" w:type="dxa"/>
            <w:gridSpan w:val="2"/>
            <w:vAlign w:val="center"/>
          </w:tcPr>
          <w:p>
            <w:pPr>
              <w:jc w:val="center"/>
              <w:rPr>
                <w:rFonts w:hint="eastAsia"/>
                <w:b w:val="0"/>
                <w:bCs/>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Merge w:val="continue"/>
            <w:vAlign w:val="center"/>
          </w:tcPr>
          <w:p>
            <w:pPr>
              <w:jc w:val="center"/>
              <w:rPr>
                <w:b w:val="0"/>
                <w:bCs/>
                <w:i w:val="0"/>
                <w:iCs w:val="0"/>
                <w:color w:val="auto"/>
                <w:sz w:val="24"/>
                <w:highlight w:val="none"/>
              </w:rPr>
            </w:pPr>
          </w:p>
        </w:tc>
        <w:tc>
          <w:tcPr>
            <w:tcW w:w="3711" w:type="dxa"/>
            <w:gridSpan w:val="3"/>
            <w:vAlign w:val="center"/>
          </w:tcPr>
          <w:p>
            <w:pPr>
              <w:jc w:val="center"/>
              <w:rPr>
                <w:rFonts w:hint="eastAsia"/>
                <w:b w:val="0"/>
                <w:bCs/>
                <w:i w:val="0"/>
                <w:iCs w:val="0"/>
                <w:color w:val="auto"/>
                <w:sz w:val="24"/>
                <w:highlight w:val="none"/>
              </w:rPr>
            </w:pPr>
          </w:p>
        </w:tc>
        <w:tc>
          <w:tcPr>
            <w:tcW w:w="2760" w:type="dxa"/>
            <w:gridSpan w:val="3"/>
            <w:vAlign w:val="center"/>
          </w:tcPr>
          <w:p>
            <w:pPr>
              <w:jc w:val="center"/>
              <w:rPr>
                <w:rFonts w:hint="eastAsia"/>
                <w:b w:val="0"/>
                <w:bCs/>
                <w:i w:val="0"/>
                <w:iCs w:val="0"/>
                <w:color w:val="auto"/>
                <w:sz w:val="24"/>
                <w:highlight w:val="none"/>
              </w:rPr>
            </w:pPr>
          </w:p>
        </w:tc>
        <w:tc>
          <w:tcPr>
            <w:tcW w:w="1841" w:type="dxa"/>
            <w:gridSpan w:val="2"/>
            <w:vAlign w:val="center"/>
          </w:tcPr>
          <w:p>
            <w:pPr>
              <w:jc w:val="center"/>
              <w:rPr>
                <w:rFonts w:hint="eastAsia"/>
                <w:b w:val="0"/>
                <w:bCs/>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vAlign w:val="center"/>
          </w:tcPr>
          <w:p>
            <w:pPr>
              <w:jc w:val="center"/>
              <w:rPr>
                <w:b w:val="0"/>
                <w:bCs/>
                <w:i w:val="0"/>
                <w:iCs w:val="0"/>
                <w:color w:val="auto"/>
                <w:sz w:val="24"/>
                <w:highlight w:val="none"/>
              </w:rPr>
            </w:pPr>
            <w:r>
              <w:rPr>
                <w:rFonts w:hint="eastAsia"/>
                <w:b w:val="0"/>
                <w:bCs/>
                <w:i w:val="0"/>
                <w:iCs w:val="0"/>
                <w:color w:val="auto"/>
                <w:sz w:val="24"/>
                <w:highlight w:val="none"/>
              </w:rPr>
              <w:t>申报</w:t>
            </w:r>
            <w:r>
              <w:rPr>
                <w:rFonts w:hint="eastAsia"/>
                <w:b w:val="0"/>
                <w:bCs/>
                <w:i w:val="0"/>
                <w:iCs w:val="0"/>
                <w:color w:val="auto"/>
                <w:sz w:val="24"/>
                <w:highlight w:val="none"/>
                <w:lang w:eastAsia="zh-CN"/>
              </w:rPr>
              <w:t>学科</w:t>
            </w:r>
          </w:p>
        </w:tc>
        <w:tc>
          <w:tcPr>
            <w:tcW w:w="3711" w:type="dxa"/>
            <w:gridSpan w:val="3"/>
            <w:vAlign w:val="center"/>
          </w:tcPr>
          <w:p>
            <w:pPr>
              <w:jc w:val="center"/>
              <w:rPr>
                <w:rFonts w:hint="eastAsia"/>
                <w:b w:val="0"/>
                <w:bCs/>
                <w:i w:val="0"/>
                <w:iCs w:val="0"/>
                <w:color w:val="auto"/>
                <w:sz w:val="24"/>
                <w:highlight w:val="none"/>
              </w:rPr>
            </w:pPr>
          </w:p>
        </w:tc>
        <w:tc>
          <w:tcPr>
            <w:tcW w:w="1487" w:type="dxa"/>
            <w:gridSpan w:val="2"/>
            <w:vAlign w:val="center"/>
          </w:tcPr>
          <w:p>
            <w:pPr>
              <w:jc w:val="center"/>
              <w:rPr>
                <w:rFonts w:hint="eastAsia"/>
                <w:b w:val="0"/>
                <w:bCs/>
                <w:i w:val="0"/>
                <w:iCs w:val="0"/>
                <w:color w:val="auto"/>
                <w:sz w:val="24"/>
                <w:highlight w:val="none"/>
              </w:rPr>
            </w:pPr>
            <w:r>
              <w:rPr>
                <w:rFonts w:hint="eastAsia"/>
                <w:b w:val="0"/>
                <w:bCs/>
                <w:i w:val="0"/>
                <w:iCs w:val="0"/>
                <w:color w:val="auto"/>
                <w:sz w:val="24"/>
                <w:highlight w:val="none"/>
              </w:rPr>
              <w:t>联系电话</w:t>
            </w:r>
          </w:p>
        </w:tc>
        <w:tc>
          <w:tcPr>
            <w:tcW w:w="3114" w:type="dxa"/>
            <w:gridSpan w:val="3"/>
            <w:vAlign w:val="center"/>
          </w:tcPr>
          <w:p>
            <w:pPr>
              <w:jc w:val="center"/>
              <w:rPr>
                <w:rFonts w:hint="eastAsia"/>
                <w:b w:val="0"/>
                <w:bCs/>
                <w:i w:val="0"/>
                <w:iCs w:val="0"/>
                <w:color w:val="auto"/>
                <w:sz w:val="24"/>
                <w:highlight w:val="none"/>
              </w:rPr>
            </w:pPr>
          </w:p>
        </w:tc>
      </w:tr>
    </w:tbl>
    <w:p>
      <w:pPr>
        <w:jc w:val="both"/>
        <w:rPr>
          <w:rFonts w:hint="eastAsia" w:ascii="仿宋_GB2312" w:hAnsi="仿宋_GB2312" w:eastAsia="仿宋_GB2312" w:cs="仿宋_GB2312"/>
          <w:b/>
          <w:bCs/>
          <w:sz w:val="32"/>
          <w:szCs w:val="32"/>
          <w:lang w:eastAsia="zh-CN"/>
        </w:rPr>
      </w:pPr>
    </w:p>
    <w:p>
      <w:pPr>
        <w:jc w:val="both"/>
        <w:rPr>
          <w:rFonts w:hint="default" w:ascii="仿宋_GB2312" w:hAnsi="宋体" w:eastAsia="仿宋_GB2312"/>
          <w:b/>
          <w:bCs/>
          <w:sz w:val="36"/>
          <w:szCs w:val="36"/>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3：</w:t>
      </w:r>
    </w:p>
    <w:p>
      <w:pPr>
        <w:jc w:val="center"/>
        <w:rPr>
          <w:rFonts w:hint="eastAsia" w:ascii="仿宋_GB2312" w:hAnsi="仿宋_GB2312" w:eastAsia="仿宋_GB2312" w:cs="仿宋_GB2312"/>
          <w:bCs/>
          <w:sz w:val="32"/>
          <w:szCs w:val="32"/>
          <w:lang w:val="en-US" w:eastAsia="zh-CN"/>
        </w:rPr>
      </w:pPr>
      <w:r>
        <w:rPr>
          <w:rFonts w:hint="eastAsia" w:ascii="仿宋_GB2312" w:hAnsi="宋体" w:eastAsia="仿宋_GB2312"/>
          <w:b/>
          <w:bCs w:val="0"/>
          <w:i w:val="0"/>
          <w:caps w:val="0"/>
          <w:spacing w:val="0"/>
          <w:w w:val="100"/>
          <w:sz w:val="32"/>
          <w:szCs w:val="32"/>
        </w:rPr>
        <w:t>双鸭山市</w:t>
      </w:r>
      <w:r>
        <w:rPr>
          <w:rFonts w:hint="eastAsia" w:ascii="仿宋_GB2312" w:hAnsi="宋体" w:eastAsia="仿宋_GB2312"/>
          <w:b/>
          <w:bCs w:val="0"/>
          <w:i w:val="0"/>
          <w:caps w:val="0"/>
          <w:spacing w:val="0"/>
          <w:w w:val="100"/>
          <w:sz w:val="32"/>
          <w:szCs w:val="32"/>
          <w:lang w:eastAsia="zh-CN"/>
        </w:rPr>
        <w:t>教育和体育局直属学校</w:t>
      </w:r>
      <w:r>
        <w:rPr>
          <w:rFonts w:hint="eastAsia" w:ascii="仿宋_GB2312" w:hAnsi="宋体" w:eastAsia="仿宋_GB2312"/>
          <w:b/>
          <w:bCs w:val="0"/>
          <w:i w:val="0"/>
          <w:caps w:val="0"/>
          <w:spacing w:val="0"/>
          <w:w w:val="100"/>
          <w:sz w:val="32"/>
          <w:szCs w:val="32"/>
        </w:rPr>
        <w:t>招聘教师</w:t>
      </w:r>
      <w:r>
        <w:rPr>
          <w:rFonts w:hint="eastAsia" w:ascii="仿宋_GB2312" w:hAnsi="仿宋_GB2312" w:eastAsia="仿宋_GB2312" w:cs="仿宋_GB2312"/>
          <w:b/>
          <w:bCs w:val="0"/>
          <w:sz w:val="32"/>
          <w:szCs w:val="32"/>
        </w:rPr>
        <w:t>招聘教师</w:t>
      </w:r>
      <w:r>
        <w:rPr>
          <w:rFonts w:hint="eastAsia" w:ascii="仿宋_GB2312" w:hAnsi="仿宋_GB2312" w:eastAsia="仿宋_GB2312" w:cs="仿宋_GB2312"/>
          <w:b/>
          <w:bCs w:val="0"/>
          <w:sz w:val="32"/>
          <w:szCs w:val="32"/>
          <w:lang w:eastAsia="zh-CN"/>
        </w:rPr>
        <w:t>诚信承诺书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我已仔细阅读了《</w:t>
      </w:r>
      <w:r>
        <w:rPr>
          <w:rFonts w:hint="eastAsia" w:ascii="仿宋_GB2312" w:hAnsi="仿宋_GB2312" w:eastAsia="仿宋_GB2312" w:cs="仿宋_GB2312"/>
          <w:bCs/>
          <w:sz w:val="32"/>
          <w:szCs w:val="32"/>
        </w:rPr>
        <w:t>双鸭山市高校现场公开招聘教师公告</w:t>
      </w:r>
      <w:r>
        <w:rPr>
          <w:rFonts w:hint="eastAsia" w:ascii="仿宋_GB2312" w:hAnsi="仿宋_GB2312" w:eastAsia="仿宋_GB2312" w:cs="仿宋_GB2312"/>
          <w:bCs/>
          <w:sz w:val="32"/>
          <w:szCs w:val="32"/>
          <w:lang w:val="en-US" w:eastAsia="zh-CN"/>
        </w:rPr>
        <w:t>》，清楚并理解其内容。经认真考虑，郑重承诺如下事项：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真实提供本人个人信息、证明材料、证件等相关资料，不弄虚作假，不伪造、不使用假证明、假证书。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准确填写《报名表》等相关表格和材料，对本人填写信息的真实性负责。</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自觉服从教育管理部门的统一安排，严格遵守应聘纪律，接受检查、监督和管理。如有违纪、违规行为按照相关规定接受处理。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及时关注双鸭山市教体局发布的相关信息，并按要求处理有关事项。如本人未在通知时间内完成相关程序，将自动放弃本次应聘。本人保证在正式聘用前通讯畅通，否则，责任自负。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如被确定为聘用对象，本人负责协调办理聘用手续的相关工作。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对违反以上承诺所造成的后果，本人自愿承担相应责任。</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本人签名：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身份证号码：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sz w:val="44"/>
          <w:szCs w:val="44"/>
          <w:lang w:val="en-US" w:eastAsia="zh-CN"/>
        </w:rPr>
      </w:pPr>
      <w:r>
        <w:rPr>
          <w:rFonts w:hint="eastAsia" w:ascii="仿宋_GB2312" w:hAnsi="仿宋_GB2312" w:eastAsia="仿宋_GB2312" w:cs="仿宋_GB2312"/>
          <w:bCs/>
          <w:sz w:val="32"/>
          <w:szCs w:val="32"/>
          <w:lang w:val="en-US" w:eastAsia="zh-CN"/>
        </w:rPr>
        <w:t xml:space="preserve">                               年    月    日</w:t>
      </w:r>
    </w:p>
    <w:sectPr>
      <w:pgSz w:w="11906" w:h="16838"/>
      <w:pgMar w:top="2098" w:right="1361" w:bottom="1985" w:left="1474"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F42C5"/>
    <w:multiLevelType w:val="singleLevel"/>
    <w:tmpl w:val="626F42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MDU3ZjBjMGU1OTUxZmIyNjZmZmExNDA2NGYxZTYifQ=="/>
  </w:docVars>
  <w:rsids>
    <w:rsidRoot w:val="179E0579"/>
    <w:rsid w:val="00CA4258"/>
    <w:rsid w:val="02433E45"/>
    <w:rsid w:val="02C643C0"/>
    <w:rsid w:val="02CA179F"/>
    <w:rsid w:val="04361CF6"/>
    <w:rsid w:val="08961BC0"/>
    <w:rsid w:val="09F25D5F"/>
    <w:rsid w:val="0B911FA3"/>
    <w:rsid w:val="0BB50EC3"/>
    <w:rsid w:val="14BE4314"/>
    <w:rsid w:val="17516817"/>
    <w:rsid w:val="179A37C7"/>
    <w:rsid w:val="179E0579"/>
    <w:rsid w:val="197E58BE"/>
    <w:rsid w:val="1A6F586F"/>
    <w:rsid w:val="1DA90A2F"/>
    <w:rsid w:val="1DF63B37"/>
    <w:rsid w:val="1E52514A"/>
    <w:rsid w:val="214445A3"/>
    <w:rsid w:val="230E7092"/>
    <w:rsid w:val="2352249D"/>
    <w:rsid w:val="255B695B"/>
    <w:rsid w:val="26301CEE"/>
    <w:rsid w:val="2716160F"/>
    <w:rsid w:val="27401076"/>
    <w:rsid w:val="28DB33CC"/>
    <w:rsid w:val="2EDE5274"/>
    <w:rsid w:val="300140D2"/>
    <w:rsid w:val="30E725E9"/>
    <w:rsid w:val="32F02F31"/>
    <w:rsid w:val="330F168E"/>
    <w:rsid w:val="33F7044F"/>
    <w:rsid w:val="35FE2DA3"/>
    <w:rsid w:val="39CF2763"/>
    <w:rsid w:val="39F3148B"/>
    <w:rsid w:val="3AFB6916"/>
    <w:rsid w:val="401A783F"/>
    <w:rsid w:val="40CD45FB"/>
    <w:rsid w:val="40E66A89"/>
    <w:rsid w:val="41263FEF"/>
    <w:rsid w:val="415B6A48"/>
    <w:rsid w:val="43A37576"/>
    <w:rsid w:val="4A83494B"/>
    <w:rsid w:val="4AD621D7"/>
    <w:rsid w:val="4C274FFC"/>
    <w:rsid w:val="4D3E5530"/>
    <w:rsid w:val="4FA43A67"/>
    <w:rsid w:val="50136D68"/>
    <w:rsid w:val="51506273"/>
    <w:rsid w:val="557C08CC"/>
    <w:rsid w:val="55937831"/>
    <w:rsid w:val="564709D1"/>
    <w:rsid w:val="56DA126E"/>
    <w:rsid w:val="56EA6524"/>
    <w:rsid w:val="57FD096B"/>
    <w:rsid w:val="5B27469B"/>
    <w:rsid w:val="5C705937"/>
    <w:rsid w:val="5E0559CD"/>
    <w:rsid w:val="5E563F9F"/>
    <w:rsid w:val="610E7DD2"/>
    <w:rsid w:val="648A29DB"/>
    <w:rsid w:val="67DF7180"/>
    <w:rsid w:val="6B881251"/>
    <w:rsid w:val="6C5C22D4"/>
    <w:rsid w:val="6FA50AB7"/>
    <w:rsid w:val="710267F5"/>
    <w:rsid w:val="71C66A32"/>
    <w:rsid w:val="71EF70E9"/>
    <w:rsid w:val="738D1722"/>
    <w:rsid w:val="7508674B"/>
    <w:rsid w:val="752663E4"/>
    <w:rsid w:val="76B43650"/>
    <w:rsid w:val="77114867"/>
    <w:rsid w:val="774D634D"/>
    <w:rsid w:val="7F7A14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pPr>
    <w:rPr>
      <w:kern w:val="1"/>
    </w:rPr>
  </w:style>
  <w:style w:type="paragraph" w:styleId="3">
    <w:name w:val="Body Text"/>
    <w:basedOn w:val="1"/>
    <w:next w:val="4"/>
    <w:qFormat/>
    <w:uiPriority w:val="0"/>
    <w:pPr>
      <w:spacing w:after="120" w:afterLines="0" w:afterAutospacing="0"/>
    </w:pPr>
  </w:style>
  <w:style w:type="paragraph" w:styleId="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640" w:firstLineChars="200"/>
    </w:pPr>
    <w:rPr>
      <w:rFonts w:ascii="Times New Roman" w:hAnsi="Times New Roman" w:cs="Times New Roman"/>
    </w:rPr>
  </w:style>
  <w:style w:type="character" w:styleId="10">
    <w:name w:val="page number"/>
    <w:basedOn w:val="9"/>
    <w:qFormat/>
    <w:uiPriority w:val="0"/>
    <w:rPr>
      <w:rFonts w:cs="Times New Roman"/>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2846</Words>
  <Characters>2966</Characters>
  <Lines>0</Lines>
  <Paragraphs>0</Paragraphs>
  <TotalTime>2</TotalTime>
  <ScaleCrop>false</ScaleCrop>
  <LinksUpToDate>false</LinksUpToDate>
  <CharactersWithSpaces>3154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2022-04-30T06:51:00Z</dcterms:created>
  <dc:creator>雅静</dc:creator>
  <cp:lastModifiedBy>姜小白</cp:lastModifiedBy>
  <cp:lastPrinted>2022-05-18T07:53:00Z</cp:lastPrinted>
  <dcterms:modified xsi:type="dcterms:W3CDTF">2022-05-20T09:19:19Z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72F613CEC62245328E441AEC79F047B9</vt:lpwstr>
  </property>
</Properties>
</file>