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小标宋简体" w:cs="Times New Roman"/>
          <w:b w:val="0"/>
          <w:bCs/>
          <w:i w:val="0"/>
          <w:caps w:val="0"/>
          <w:color w:val="auto"/>
          <w:spacing w:val="0"/>
          <w:sz w:val="32"/>
          <w:szCs w:val="32"/>
          <w:shd w:val="clear" w:color="auto" w:fill="FFFFFF"/>
          <w:lang w:val="en-US" w:eastAsia="zh-CN"/>
        </w:rPr>
      </w:pPr>
      <w:r>
        <w:rPr>
          <w:rFonts w:hint="eastAsia" w:ascii="Times New Roman" w:hAnsi="Times New Roman" w:eastAsia="方正小标宋简体" w:cs="Times New Roman"/>
          <w:b w:val="0"/>
          <w:bCs/>
          <w:i w:val="0"/>
          <w:caps w:val="0"/>
          <w:color w:val="auto"/>
          <w:spacing w:val="0"/>
          <w:sz w:val="32"/>
          <w:szCs w:val="32"/>
          <w:shd w:val="clear" w:color="auto" w:fill="FFFFFF"/>
          <w:lang w:eastAsia="zh-CN"/>
        </w:rPr>
        <w:t>附件</w:t>
      </w:r>
      <w:r>
        <w:rPr>
          <w:rFonts w:hint="eastAsia" w:ascii="Times New Roman" w:hAnsi="Times New Roman" w:eastAsia="方正小标宋简体" w:cs="Times New Roman"/>
          <w:b w:val="0"/>
          <w:bCs/>
          <w:i w:val="0"/>
          <w:caps w:val="0"/>
          <w:color w:val="auto"/>
          <w:spacing w:val="0"/>
          <w:sz w:val="32"/>
          <w:szCs w:val="32"/>
          <w:shd w:val="clear" w:color="auto" w:fill="FFFFFF"/>
          <w:lang w:val="en-US" w:eastAsia="zh-CN"/>
        </w:rPr>
        <w:t>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b w:val="0"/>
          <w:bCs/>
          <w:i w:val="0"/>
          <w:caps w:val="0"/>
          <w:color w:val="auto"/>
          <w:spacing w:val="0"/>
          <w:sz w:val="36"/>
          <w:szCs w:val="36"/>
          <w:shd w:val="clear" w:color="auto" w:fill="FFFFFF"/>
          <w:lang w:eastAsia="zh-CN"/>
        </w:rPr>
      </w:pPr>
      <w:r>
        <w:rPr>
          <w:rFonts w:hint="default" w:ascii="Times New Roman" w:hAnsi="Times New Roman" w:eastAsia="方正小标宋简体" w:cs="Times New Roman"/>
          <w:b w:val="0"/>
          <w:bCs/>
          <w:i w:val="0"/>
          <w:caps w:val="0"/>
          <w:color w:val="auto"/>
          <w:spacing w:val="0"/>
          <w:sz w:val="36"/>
          <w:szCs w:val="36"/>
          <w:shd w:val="clear" w:color="auto" w:fill="FFFFFF"/>
        </w:rPr>
        <w:t>2022年婺城区专职社区工作者招聘</w:t>
      </w:r>
      <w:r>
        <w:rPr>
          <w:rFonts w:hint="eastAsia" w:ascii="Times New Roman" w:hAnsi="Times New Roman" w:eastAsia="方正小标宋简体" w:cs="Times New Roman"/>
          <w:b w:val="0"/>
          <w:bCs/>
          <w:i w:val="0"/>
          <w:caps w:val="0"/>
          <w:color w:val="auto"/>
          <w:spacing w:val="0"/>
          <w:sz w:val="36"/>
          <w:szCs w:val="36"/>
          <w:shd w:val="clear" w:color="auto" w:fill="FFFFFF"/>
          <w:lang w:eastAsia="zh-CN"/>
        </w:rPr>
        <w:t>岗位一览表</w:t>
      </w:r>
    </w:p>
    <w:p>
      <w:pPr>
        <w:rPr>
          <w:rFonts w:hint="eastAsia"/>
          <w:lang w:eastAsia="zh-CN"/>
        </w:rPr>
      </w:pPr>
    </w:p>
    <w:p>
      <w:pPr>
        <w:numPr>
          <w:ilvl w:val="0"/>
          <w:numId w:val="1"/>
        </w:numPr>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面向社会（含应届毕业生）、退役士兵、部队</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随军</w:t>
      </w: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家属</w:t>
      </w:r>
    </w:p>
    <w:tbl>
      <w:tblPr>
        <w:tblStyle w:val="7"/>
        <w:tblW w:w="8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66"/>
        <w:gridCol w:w="1076"/>
        <w:gridCol w:w="732"/>
        <w:gridCol w:w="1668"/>
        <w:gridCol w:w="1808"/>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166" w:type="dxa"/>
            <w:tcBorders>
              <w:top w:val="outset" w:color="auto" w:sz="6" w:space="0"/>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岗位名称</w:t>
            </w:r>
          </w:p>
        </w:tc>
        <w:tc>
          <w:tcPr>
            <w:tcW w:w="1076" w:type="dxa"/>
            <w:tcBorders>
              <w:top w:val="outset" w:color="auto" w:sz="6" w:space="0"/>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招聘人数</w:t>
            </w:r>
          </w:p>
        </w:tc>
        <w:tc>
          <w:tcPr>
            <w:tcW w:w="732" w:type="dxa"/>
            <w:tcBorders>
              <w:top w:val="outset" w:color="auto" w:sz="6" w:space="0"/>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性别</w:t>
            </w:r>
          </w:p>
        </w:tc>
        <w:tc>
          <w:tcPr>
            <w:tcW w:w="1668" w:type="dxa"/>
            <w:tcBorders>
              <w:top w:val="outset" w:color="auto" w:sz="6" w:space="0"/>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年龄</w:t>
            </w:r>
          </w:p>
        </w:tc>
        <w:tc>
          <w:tcPr>
            <w:tcW w:w="1808" w:type="dxa"/>
            <w:tcBorders>
              <w:top w:val="outset" w:color="auto" w:sz="6" w:space="0"/>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学历</w:t>
            </w:r>
          </w:p>
        </w:tc>
        <w:tc>
          <w:tcPr>
            <w:tcW w:w="1883" w:type="dxa"/>
            <w:tcBorders>
              <w:top w:val="outset" w:color="auto" w:sz="6" w:space="0"/>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招聘对象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6" w:type="dxa"/>
            <w:tcBorders>
              <w:top w:val="nil"/>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岗位一</w:t>
            </w:r>
          </w:p>
        </w:tc>
        <w:tc>
          <w:tcPr>
            <w:tcW w:w="1076"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48</w:t>
            </w:r>
          </w:p>
        </w:tc>
        <w:tc>
          <w:tcPr>
            <w:tcW w:w="732"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男</w:t>
            </w:r>
          </w:p>
        </w:tc>
        <w:tc>
          <w:tcPr>
            <w:tcW w:w="1668" w:type="dxa"/>
            <w:vMerge w:val="restart"/>
            <w:tcBorders>
              <w:top w:val="nil"/>
              <w:left w:val="nil"/>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40周岁及以下</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，即：</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198</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年</w:t>
            </w:r>
            <w:r>
              <w:rPr>
                <w:rFonts w:hint="default" w:ascii="Times New Roman" w:hAnsi="Times New Roman" w:eastAsia="仿宋_GB2312" w:cs="Times New Roman"/>
                <w:i w:val="0"/>
                <w:caps w:val="0"/>
                <w:color w:val="auto"/>
                <w:spacing w:val="0"/>
                <w:kern w:val="0"/>
                <w:sz w:val="24"/>
                <w:szCs w:val="24"/>
                <w:shd w:val="clear" w:color="auto" w:fill="auto"/>
                <w:lang w:val="en-US" w:eastAsia="zh-CN" w:bidi="ar"/>
              </w:rPr>
              <w:t xml:space="preserve">5 月 </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19</w:t>
            </w:r>
            <w:r>
              <w:rPr>
                <w:rFonts w:hint="default" w:ascii="Times New Roman" w:hAnsi="Times New Roman" w:eastAsia="仿宋_GB2312" w:cs="Times New Roman"/>
                <w:i w:val="0"/>
                <w:caps w:val="0"/>
                <w:color w:val="auto"/>
                <w:spacing w:val="0"/>
                <w:kern w:val="0"/>
                <w:sz w:val="24"/>
                <w:szCs w:val="24"/>
                <w:shd w:val="clear" w:color="auto" w:fill="auto"/>
                <w:lang w:val="en-US" w:eastAsia="zh-CN" w:bidi="ar"/>
              </w:rPr>
              <w:t>日（含5月</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19</w:t>
            </w:r>
            <w:r>
              <w:rPr>
                <w:rFonts w:hint="default" w:ascii="Times New Roman" w:hAnsi="Times New Roman" w:eastAsia="仿宋_GB2312" w:cs="Times New Roman"/>
                <w:i w:val="0"/>
                <w:caps w:val="0"/>
                <w:color w:val="auto"/>
                <w:spacing w:val="0"/>
                <w:kern w:val="0"/>
                <w:sz w:val="24"/>
                <w:szCs w:val="24"/>
                <w:shd w:val="clear" w:color="auto" w:fill="auto"/>
                <w:lang w:val="en-US" w:eastAsia="zh-CN" w:bidi="ar"/>
              </w:rPr>
              <w:t>日当日）以后出生人员</w:t>
            </w:r>
            <w:r>
              <w:rPr>
                <w:rFonts w:hint="eastAsia" w:ascii="Times New Roman" w:hAnsi="Times New Roman" w:eastAsia="仿宋_GB2312" w:cs="Times New Roman"/>
                <w:i w:val="0"/>
                <w:caps w:val="0"/>
                <w:color w:val="auto"/>
                <w:spacing w:val="0"/>
                <w:kern w:val="0"/>
                <w:sz w:val="24"/>
                <w:szCs w:val="24"/>
                <w:shd w:val="clear" w:color="auto" w:fill="auto"/>
                <w:lang w:val="en-US" w:eastAsia="zh-CN" w:bidi="ar"/>
              </w:rPr>
              <w:t>。下同</w:t>
            </w:r>
          </w:p>
        </w:tc>
        <w:tc>
          <w:tcPr>
            <w:tcW w:w="1808" w:type="dxa"/>
            <w:vMerge w:val="restart"/>
            <w:tcBorders>
              <w:top w:val="nil"/>
              <w:left w:val="nil"/>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全日制</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大专及以上学历</w:t>
            </w:r>
          </w:p>
        </w:tc>
        <w:tc>
          <w:tcPr>
            <w:tcW w:w="1883" w:type="dxa"/>
            <w:vMerge w:val="restart"/>
            <w:tcBorders>
              <w:top w:val="nil"/>
              <w:left w:val="nil"/>
              <w:right w:val="outset" w:color="auto" w:sz="6" w:space="0"/>
            </w:tcBorders>
            <w:shd w:val="clear" w:color="auto" w:fill="FFFFFF"/>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全日制普通高校</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毕业生</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（含应届毕业生）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6" w:type="dxa"/>
            <w:tcBorders>
              <w:top w:val="nil"/>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岗位二</w:t>
            </w:r>
          </w:p>
        </w:tc>
        <w:tc>
          <w:tcPr>
            <w:tcW w:w="1076"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48</w:t>
            </w:r>
          </w:p>
        </w:tc>
        <w:tc>
          <w:tcPr>
            <w:tcW w:w="732"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女</w:t>
            </w:r>
          </w:p>
        </w:tc>
        <w:tc>
          <w:tcPr>
            <w:tcW w:w="1668" w:type="dxa"/>
            <w:vMerge w:val="continue"/>
            <w:tcBorders>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c>
          <w:tcPr>
            <w:tcW w:w="1808" w:type="dxa"/>
            <w:vMerge w:val="continue"/>
            <w:tcBorders>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c>
          <w:tcPr>
            <w:tcW w:w="1883" w:type="dxa"/>
            <w:vMerge w:val="continue"/>
            <w:tcBorders>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6" w:type="dxa"/>
            <w:tcBorders>
              <w:top w:val="nil"/>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岗位三</w:t>
            </w:r>
          </w:p>
        </w:tc>
        <w:tc>
          <w:tcPr>
            <w:tcW w:w="1076"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29</w:t>
            </w:r>
          </w:p>
        </w:tc>
        <w:tc>
          <w:tcPr>
            <w:tcW w:w="732"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男</w:t>
            </w:r>
          </w:p>
        </w:tc>
        <w:tc>
          <w:tcPr>
            <w:tcW w:w="1668" w:type="dxa"/>
            <w:vMerge w:val="restart"/>
            <w:tcBorders>
              <w:top w:val="nil"/>
              <w:left w:val="nil"/>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40周岁及以下</w:t>
            </w:r>
          </w:p>
        </w:tc>
        <w:tc>
          <w:tcPr>
            <w:tcW w:w="1808" w:type="dxa"/>
            <w:vMerge w:val="restart"/>
            <w:tcBorders>
              <w:top w:val="nil"/>
              <w:left w:val="nil"/>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大专及以上学历</w:t>
            </w:r>
          </w:p>
        </w:tc>
        <w:tc>
          <w:tcPr>
            <w:tcW w:w="1883" w:type="dxa"/>
            <w:vMerge w:val="restart"/>
            <w:tcBorders>
              <w:top w:val="nil"/>
              <w:left w:val="nil"/>
              <w:right w:val="outset" w:color="auto" w:sz="6" w:space="0"/>
            </w:tcBorders>
            <w:shd w:val="clear" w:color="auto" w:fill="FFFFFF"/>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6" w:type="dxa"/>
            <w:tcBorders>
              <w:top w:val="nil"/>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岗位四</w:t>
            </w:r>
          </w:p>
        </w:tc>
        <w:tc>
          <w:tcPr>
            <w:tcW w:w="1076"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29</w:t>
            </w:r>
          </w:p>
        </w:tc>
        <w:tc>
          <w:tcPr>
            <w:tcW w:w="732"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女</w:t>
            </w:r>
          </w:p>
        </w:tc>
        <w:tc>
          <w:tcPr>
            <w:tcW w:w="1668" w:type="dxa"/>
            <w:vMerge w:val="continue"/>
            <w:tcBorders>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c>
          <w:tcPr>
            <w:tcW w:w="1808" w:type="dxa"/>
            <w:vMerge w:val="continue"/>
            <w:tcBorders>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c>
          <w:tcPr>
            <w:tcW w:w="1883" w:type="dxa"/>
            <w:vMerge w:val="continue"/>
            <w:tcBorders>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6" w:type="dxa"/>
            <w:tcBorders>
              <w:top w:val="nil"/>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岗位五</w:t>
            </w:r>
          </w:p>
        </w:tc>
        <w:tc>
          <w:tcPr>
            <w:tcW w:w="1076"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3</w:t>
            </w:r>
          </w:p>
        </w:tc>
        <w:tc>
          <w:tcPr>
            <w:tcW w:w="732"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不限</w:t>
            </w:r>
          </w:p>
        </w:tc>
        <w:tc>
          <w:tcPr>
            <w:tcW w:w="1668"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40周岁及以下</w:t>
            </w:r>
          </w:p>
        </w:tc>
        <w:tc>
          <w:tcPr>
            <w:tcW w:w="1808"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大专及以上学历</w:t>
            </w:r>
          </w:p>
        </w:tc>
        <w:tc>
          <w:tcPr>
            <w:tcW w:w="1883"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6" w:type="dxa"/>
            <w:tcBorders>
              <w:top w:val="nil"/>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岗位六</w:t>
            </w:r>
          </w:p>
        </w:tc>
        <w:tc>
          <w:tcPr>
            <w:tcW w:w="1076"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2</w:t>
            </w:r>
          </w:p>
        </w:tc>
        <w:tc>
          <w:tcPr>
            <w:tcW w:w="732"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女</w:t>
            </w:r>
          </w:p>
        </w:tc>
        <w:tc>
          <w:tcPr>
            <w:tcW w:w="1668"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40周岁及以下</w:t>
            </w:r>
          </w:p>
        </w:tc>
        <w:tc>
          <w:tcPr>
            <w:tcW w:w="1808"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大专及以上学历</w:t>
            </w:r>
          </w:p>
        </w:tc>
        <w:tc>
          <w:tcPr>
            <w:tcW w:w="1883" w:type="dxa"/>
            <w:tcBorders>
              <w:top w:val="nil"/>
              <w:left w:val="nil"/>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240" w:firstLineChars="100"/>
              <w:jc w:val="both"/>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部队</w:t>
            </w:r>
            <w:r>
              <w:rPr>
                <w:rFonts w:hint="eastAsia" w:ascii="Times New Roman" w:hAnsi="Times New Roman" w:eastAsia="仿宋_GB2312" w:cs="Times New Roman"/>
                <w:i w:val="0"/>
                <w:caps w:val="0"/>
                <w:color w:val="auto"/>
                <w:spacing w:val="0"/>
                <w:kern w:val="0"/>
                <w:sz w:val="24"/>
                <w:szCs w:val="24"/>
                <w:shd w:val="clear" w:color="auto" w:fill="FFFFFF"/>
                <w:lang w:val="en-US" w:eastAsia="zh-CN" w:bidi="ar"/>
              </w:rPr>
              <w:t>随军</w:t>
            </w:r>
            <w:r>
              <w:rPr>
                <w:rFonts w:hint="default" w:ascii="Times New Roman" w:hAnsi="Times New Roman" w:eastAsia="仿宋_GB2312" w:cs="Times New Roman"/>
                <w:i w:val="0"/>
                <w:caps w:val="0"/>
                <w:color w:val="auto"/>
                <w:spacing w:val="0"/>
                <w:kern w:val="0"/>
                <w:sz w:val="24"/>
                <w:szCs w:val="24"/>
                <w:shd w:val="clear" w:color="auto" w:fill="FFFFFF"/>
                <w:lang w:val="en-US" w:eastAsia="zh-CN" w:bidi="ar"/>
              </w:rPr>
              <w:t>家属</w:t>
            </w:r>
          </w:p>
        </w:tc>
      </w:tr>
    </w:tbl>
    <w:p>
      <w:pPr>
        <w:pStyle w:val="2"/>
        <w:numPr>
          <w:ilvl w:val="0"/>
          <w:numId w:val="0"/>
        </w:numPr>
        <w:rPr>
          <w:rFonts w:hint="eastAsia"/>
          <w:lang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0" w:firstLineChars="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面向其他社区工作人员</w:t>
      </w:r>
    </w:p>
    <w:p>
      <w:pPr>
        <w:pStyle w:val="2"/>
        <w:numPr>
          <w:ilvl w:val="0"/>
          <w:numId w:val="0"/>
        </w:numPr>
        <w:ind w:leftChars="0"/>
        <w:rPr>
          <w:rFonts w:hint="default"/>
          <w:lang w:val="en-US" w:eastAsia="zh-CN"/>
        </w:rPr>
      </w:pPr>
    </w:p>
    <w:tbl>
      <w:tblPr>
        <w:tblStyle w:val="7"/>
        <w:tblW w:w="8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0"/>
        <w:gridCol w:w="1195"/>
        <w:gridCol w:w="780"/>
        <w:gridCol w:w="1966"/>
        <w:gridCol w:w="1731"/>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170"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color w:val="auto"/>
                <w:highlight w:val="none"/>
              </w:rPr>
            </w:pPr>
            <w:r>
              <w:rPr>
                <w:rStyle w:val="10"/>
                <w:rFonts w:hint="default" w:ascii="Times New Roman" w:hAnsi="Times New Roman" w:eastAsia="仿宋_GB2312" w:cs="Times New Roman"/>
                <w:b/>
                <w:color w:val="auto"/>
                <w:spacing w:val="0"/>
                <w:sz w:val="24"/>
                <w:szCs w:val="24"/>
                <w:highlight w:val="none"/>
              </w:rPr>
              <w:t>岗位名称</w:t>
            </w:r>
          </w:p>
        </w:tc>
        <w:tc>
          <w:tcPr>
            <w:tcW w:w="1195"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color w:val="auto"/>
                <w:highlight w:val="none"/>
              </w:rPr>
            </w:pPr>
            <w:r>
              <w:rPr>
                <w:rStyle w:val="10"/>
                <w:rFonts w:hint="default" w:ascii="Times New Roman" w:hAnsi="Times New Roman" w:eastAsia="仿宋_GB2312" w:cs="Times New Roman"/>
                <w:b/>
                <w:color w:val="auto"/>
                <w:spacing w:val="0"/>
                <w:sz w:val="24"/>
                <w:szCs w:val="24"/>
                <w:highlight w:val="none"/>
              </w:rPr>
              <w:t>招聘人数</w:t>
            </w:r>
          </w:p>
        </w:tc>
        <w:tc>
          <w:tcPr>
            <w:tcW w:w="780"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hint="default" w:ascii="Times New Roman" w:hAnsi="Times New Roman" w:cs="Times New Roman"/>
                <w:color w:val="auto"/>
                <w:highlight w:val="none"/>
              </w:rPr>
            </w:pPr>
            <w:r>
              <w:rPr>
                <w:rStyle w:val="10"/>
                <w:rFonts w:hint="default" w:ascii="Times New Roman" w:hAnsi="Times New Roman" w:eastAsia="仿宋_GB2312" w:cs="Times New Roman"/>
                <w:b/>
                <w:color w:val="auto"/>
                <w:spacing w:val="0"/>
                <w:sz w:val="24"/>
                <w:szCs w:val="24"/>
                <w:highlight w:val="none"/>
              </w:rPr>
              <w:t>性别</w:t>
            </w:r>
          </w:p>
        </w:tc>
        <w:tc>
          <w:tcPr>
            <w:tcW w:w="1966"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color w:val="auto"/>
                <w:highlight w:val="none"/>
              </w:rPr>
            </w:pPr>
            <w:r>
              <w:rPr>
                <w:rStyle w:val="10"/>
                <w:rFonts w:hint="default" w:ascii="Times New Roman" w:hAnsi="Times New Roman" w:eastAsia="仿宋_GB2312" w:cs="Times New Roman"/>
                <w:b/>
                <w:color w:val="auto"/>
                <w:spacing w:val="0"/>
                <w:sz w:val="24"/>
                <w:szCs w:val="24"/>
                <w:highlight w:val="none"/>
              </w:rPr>
              <w:t>年龄要求</w:t>
            </w:r>
          </w:p>
        </w:tc>
        <w:tc>
          <w:tcPr>
            <w:tcW w:w="1731"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cs="Times New Roman"/>
                <w:color w:val="auto"/>
                <w:highlight w:val="none"/>
              </w:rPr>
            </w:pPr>
            <w:r>
              <w:rPr>
                <w:rStyle w:val="10"/>
                <w:rFonts w:hint="default" w:ascii="Times New Roman" w:hAnsi="Times New Roman" w:eastAsia="仿宋_GB2312" w:cs="Times New Roman"/>
                <w:b/>
                <w:color w:val="auto"/>
                <w:spacing w:val="0"/>
                <w:sz w:val="24"/>
                <w:szCs w:val="24"/>
                <w:highlight w:val="none"/>
              </w:rPr>
              <w:t>学历要求</w:t>
            </w:r>
          </w:p>
        </w:tc>
        <w:tc>
          <w:tcPr>
            <w:tcW w:w="1764"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imes New Roman" w:hAnsi="Times New Roman" w:eastAsia="宋体" w:cs="Times New Roman"/>
                <w:color w:val="auto"/>
                <w:highlight w:val="none"/>
                <w:lang w:val="en-US" w:eastAsia="zh-CN"/>
              </w:rPr>
            </w:pPr>
            <w:r>
              <w:rPr>
                <w:rStyle w:val="10"/>
                <w:rFonts w:hint="default" w:ascii="Times New Roman" w:hAnsi="Times New Roman" w:eastAsia="仿宋_GB2312" w:cs="Times New Roman"/>
                <w:b/>
                <w:color w:val="auto"/>
                <w:spacing w:val="0"/>
                <w:sz w:val="24"/>
                <w:szCs w:val="24"/>
                <w:highlight w:val="none"/>
                <w:lang w:val="en-US" w:eastAsia="zh-CN"/>
              </w:rPr>
              <w:t>招聘对象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170"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0" w:firstLineChars="0"/>
              <w:jc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spacing w:val="0"/>
                <w:sz w:val="24"/>
                <w:szCs w:val="24"/>
                <w:highlight w:val="none"/>
              </w:rPr>
              <w:t>岗位</w:t>
            </w:r>
            <w:r>
              <w:rPr>
                <w:rFonts w:hint="default" w:ascii="Times New Roman" w:hAnsi="Times New Roman" w:eastAsia="仿宋_GB2312" w:cs="Times New Roman"/>
                <w:color w:val="auto"/>
                <w:spacing w:val="0"/>
                <w:sz w:val="24"/>
                <w:szCs w:val="24"/>
                <w:highlight w:val="none"/>
                <w:lang w:val="en-US" w:eastAsia="zh-CN"/>
              </w:rPr>
              <w:t>一</w:t>
            </w:r>
          </w:p>
        </w:tc>
        <w:tc>
          <w:tcPr>
            <w:tcW w:w="1195"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0" w:firstLineChars="0"/>
              <w:jc w:val="center"/>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仿宋_GB2312" w:cs="Times New Roman"/>
                <w:color w:val="auto"/>
                <w:spacing w:val="0"/>
                <w:sz w:val="24"/>
                <w:szCs w:val="24"/>
                <w:highlight w:val="none"/>
                <w:lang w:val="en-US" w:eastAsia="zh-CN"/>
              </w:rPr>
              <w:t>26</w:t>
            </w:r>
          </w:p>
        </w:tc>
        <w:tc>
          <w:tcPr>
            <w:tcW w:w="780" w:type="dxa"/>
            <w:vMerge w:val="restart"/>
            <w:tcBorders>
              <w:top w:val="inset" w:color="auto" w:sz="6" w:space="0"/>
              <w:left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仿宋_GB2312" w:cs="Times New Roman"/>
                <w:color w:val="auto"/>
                <w:sz w:val="24"/>
                <w:szCs w:val="24"/>
                <w:highlight w:val="none"/>
                <w:lang w:eastAsia="zh-CN"/>
              </w:rPr>
              <w:t>不限</w:t>
            </w:r>
          </w:p>
        </w:tc>
        <w:tc>
          <w:tcPr>
            <w:tcW w:w="1966" w:type="dxa"/>
            <w:vMerge w:val="restart"/>
            <w:tcBorders>
              <w:top w:val="inset" w:color="auto" w:sz="6" w:space="0"/>
              <w:left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color w:val="auto"/>
                <w:spacing w:val="0"/>
                <w:sz w:val="24"/>
                <w:szCs w:val="24"/>
                <w:highlight w:val="none"/>
                <w:lang w:eastAsia="zh-CN"/>
              </w:rPr>
            </w:pPr>
            <w:r>
              <w:rPr>
                <w:rFonts w:hint="default" w:ascii="Times New Roman" w:hAnsi="Times New Roman" w:eastAsia="仿宋_GB2312" w:cs="Times New Roman"/>
                <w:color w:val="auto"/>
                <w:spacing w:val="0"/>
                <w:sz w:val="24"/>
                <w:szCs w:val="24"/>
                <w:highlight w:val="none"/>
                <w:lang w:eastAsia="zh-CN"/>
              </w:rPr>
              <w:t>男性</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5</w:t>
            </w:r>
            <w:r>
              <w:rPr>
                <w:rFonts w:hint="default" w:ascii="Times New Roman" w:hAnsi="Times New Roman" w:eastAsia="仿宋_GB2312" w:cs="Times New Roman"/>
                <w:color w:val="auto"/>
                <w:spacing w:val="0"/>
                <w:sz w:val="24"/>
                <w:szCs w:val="24"/>
                <w:highlight w:val="none"/>
                <w:lang w:val="en-US" w:eastAsia="zh-CN"/>
              </w:rPr>
              <w:t>5</w:t>
            </w:r>
            <w:r>
              <w:rPr>
                <w:rFonts w:hint="default" w:ascii="Times New Roman" w:hAnsi="Times New Roman" w:eastAsia="仿宋_GB2312" w:cs="Times New Roman"/>
                <w:color w:val="auto"/>
                <w:spacing w:val="0"/>
                <w:sz w:val="24"/>
                <w:szCs w:val="24"/>
                <w:highlight w:val="none"/>
              </w:rPr>
              <w:t>周岁及以下</w:t>
            </w:r>
            <w:r>
              <w:rPr>
                <w:rFonts w:hint="default" w:ascii="Times New Roman" w:hAnsi="Times New Roman" w:eastAsia="仿宋_GB2312" w:cs="Times New Roman"/>
                <w:color w:val="auto"/>
                <w:spacing w:val="0"/>
                <w:sz w:val="24"/>
                <w:szCs w:val="24"/>
                <w:highlight w:val="none"/>
                <w:lang w:eastAsia="zh-CN"/>
              </w:rPr>
              <w:t>，</w:t>
            </w:r>
            <w:r>
              <w:rPr>
                <w:rFonts w:hint="eastAsia" w:ascii="Times New Roman" w:hAnsi="Times New Roman" w:eastAsia="仿宋_GB2312" w:cs="Times New Roman"/>
                <w:color w:val="auto"/>
                <w:spacing w:val="0"/>
                <w:sz w:val="24"/>
                <w:szCs w:val="24"/>
                <w:highlight w:val="none"/>
                <w:lang w:eastAsia="zh-CN"/>
              </w:rPr>
              <w:t>即：</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196</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6</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 xml:space="preserve">年5 月 </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19</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日（含5月</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19</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日当日）以后出</w:t>
            </w:r>
            <w:r>
              <w:rPr>
                <w:rFonts w:hint="default" w:ascii="Times New Roman" w:hAnsi="Times New Roman" w:eastAsia="仿宋_GB2312" w:cs="Times New Roman"/>
                <w:i w:val="0"/>
                <w:caps w:val="0"/>
                <w:color w:val="auto"/>
                <w:spacing w:val="0"/>
                <w:kern w:val="0"/>
                <w:sz w:val="24"/>
                <w:szCs w:val="24"/>
                <w:shd w:val="clear" w:color="auto" w:fill="auto"/>
                <w:lang w:val="en-US" w:eastAsia="zh-CN" w:bidi="ar"/>
              </w:rPr>
              <w:t>生人员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spacing w:val="0"/>
                <w:sz w:val="24"/>
                <w:szCs w:val="24"/>
                <w:highlight w:val="none"/>
                <w:lang w:eastAsia="zh-CN"/>
              </w:rPr>
              <w:t>女性</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45周岁及以下</w:t>
            </w:r>
            <w:r>
              <w:rPr>
                <w:rFonts w:hint="eastAsia" w:ascii="Times New Roman" w:hAnsi="Times New Roman" w:eastAsia="仿宋_GB2312" w:cs="Times New Roman"/>
                <w:color w:val="auto"/>
                <w:spacing w:val="0"/>
                <w:sz w:val="24"/>
                <w:szCs w:val="24"/>
                <w:highlight w:val="none"/>
                <w:lang w:eastAsia="zh-CN"/>
              </w:rPr>
              <w:t>，即：</w:t>
            </w:r>
            <w:r>
              <w:rPr>
                <w:rFonts w:hint="default" w:ascii="Times New Roman" w:hAnsi="Times New Roman" w:eastAsia="仿宋_GB2312" w:cs="Times New Roman"/>
                <w:color w:val="auto"/>
                <w:kern w:val="2"/>
                <w:sz w:val="24"/>
                <w:szCs w:val="24"/>
                <w:highlight w:val="none"/>
                <w:shd w:val="clear" w:color="auto" w:fill="auto"/>
                <w:lang w:val="en-US" w:eastAsia="zh-CN" w:bidi="ar-SA"/>
              </w:rPr>
              <w:t>197</w:t>
            </w:r>
            <w:r>
              <w:rPr>
                <w:rFonts w:hint="eastAsia" w:ascii="Times New Roman" w:hAnsi="Times New Roman" w:eastAsia="仿宋_GB2312" w:cs="Times New Roman"/>
                <w:color w:val="auto"/>
                <w:kern w:val="2"/>
                <w:sz w:val="24"/>
                <w:szCs w:val="24"/>
                <w:highlight w:val="none"/>
                <w:shd w:val="clear" w:color="auto" w:fill="auto"/>
                <w:lang w:val="en-US" w:eastAsia="zh-CN" w:bidi="ar-SA"/>
              </w:rPr>
              <w:t>6</w:t>
            </w:r>
            <w:r>
              <w:rPr>
                <w:rFonts w:hint="default" w:ascii="Times New Roman" w:hAnsi="Times New Roman" w:eastAsia="仿宋_GB2312" w:cs="Times New Roman"/>
                <w:color w:val="auto"/>
                <w:kern w:val="2"/>
                <w:sz w:val="24"/>
                <w:szCs w:val="24"/>
                <w:highlight w:val="none"/>
                <w:shd w:val="clear" w:color="auto" w:fill="auto"/>
                <w:lang w:val="en-US" w:eastAsia="zh-CN" w:bidi="ar-SA"/>
              </w:rPr>
              <w:t>年</w:t>
            </w:r>
            <w:r>
              <w:rPr>
                <w:rFonts w:hint="default" w:ascii="Times New Roman" w:hAnsi="Times New Roman" w:eastAsia="仿宋_GB2312" w:cs="Times New Roman"/>
                <w:color w:val="auto"/>
                <w:kern w:val="2"/>
                <w:sz w:val="24"/>
                <w:szCs w:val="24"/>
                <w:shd w:val="clear" w:color="auto" w:fill="auto"/>
                <w:lang w:val="en-US" w:eastAsia="zh-CN" w:bidi="ar-SA"/>
              </w:rPr>
              <w:t>5月</w:t>
            </w:r>
            <w:r>
              <w:rPr>
                <w:rFonts w:hint="eastAsia" w:ascii="Times New Roman" w:hAnsi="Times New Roman" w:eastAsia="仿宋_GB2312" w:cs="Times New Roman"/>
                <w:color w:val="auto"/>
                <w:kern w:val="2"/>
                <w:sz w:val="24"/>
                <w:szCs w:val="24"/>
                <w:highlight w:val="none"/>
                <w:shd w:val="clear" w:color="auto" w:fill="auto"/>
                <w:lang w:val="en-US" w:eastAsia="zh-CN" w:bidi="ar-SA"/>
              </w:rPr>
              <w:t>19</w:t>
            </w:r>
            <w:r>
              <w:rPr>
                <w:rFonts w:hint="default" w:ascii="Times New Roman" w:hAnsi="Times New Roman" w:eastAsia="仿宋_GB2312" w:cs="Times New Roman"/>
                <w:color w:val="auto"/>
                <w:kern w:val="2"/>
                <w:sz w:val="24"/>
                <w:szCs w:val="24"/>
                <w:highlight w:val="none"/>
                <w:shd w:val="clear" w:color="auto" w:fill="auto"/>
                <w:lang w:val="en-US" w:eastAsia="zh-CN" w:bidi="ar-SA"/>
              </w:rPr>
              <w:t>日（含5月</w:t>
            </w:r>
            <w:r>
              <w:rPr>
                <w:rFonts w:hint="eastAsia" w:ascii="Times New Roman" w:hAnsi="Times New Roman" w:eastAsia="仿宋_GB2312" w:cs="Times New Roman"/>
                <w:i w:val="0"/>
                <w:caps w:val="0"/>
                <w:color w:val="auto"/>
                <w:spacing w:val="0"/>
                <w:kern w:val="0"/>
                <w:sz w:val="24"/>
                <w:szCs w:val="24"/>
                <w:highlight w:val="none"/>
                <w:shd w:val="clear" w:color="auto" w:fill="auto"/>
                <w:lang w:val="en-US" w:eastAsia="zh-CN" w:bidi="ar"/>
              </w:rPr>
              <w:t>19</w:t>
            </w: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日当日）以后出生人员</w:t>
            </w:r>
          </w:p>
        </w:tc>
        <w:tc>
          <w:tcPr>
            <w:tcW w:w="1731" w:type="dxa"/>
            <w:vMerge w:val="restart"/>
            <w:tcBorders>
              <w:top w:val="inset" w:color="auto" w:sz="6" w:space="0"/>
              <w:left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0" w:firstLineChars="0"/>
              <w:jc w:val="center"/>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仿宋_GB2312" w:cs="Times New Roman"/>
                <w:color w:val="auto"/>
                <w:spacing w:val="0"/>
                <w:sz w:val="24"/>
                <w:szCs w:val="24"/>
                <w:highlight w:val="none"/>
              </w:rPr>
              <w:t>高中及以上学历</w:t>
            </w:r>
          </w:p>
        </w:tc>
        <w:tc>
          <w:tcPr>
            <w:tcW w:w="1764"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婺城区（不含开发区）村改居社区非专职社区工作者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170"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0" w:firstLineChars="0"/>
              <w:jc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spacing w:val="0"/>
                <w:sz w:val="24"/>
                <w:szCs w:val="24"/>
                <w:highlight w:val="none"/>
              </w:rPr>
              <w:t>岗位</w:t>
            </w:r>
            <w:r>
              <w:rPr>
                <w:rFonts w:hint="default" w:ascii="Times New Roman" w:hAnsi="Times New Roman" w:eastAsia="仿宋_GB2312" w:cs="Times New Roman"/>
                <w:color w:val="auto"/>
                <w:spacing w:val="0"/>
                <w:sz w:val="24"/>
                <w:szCs w:val="24"/>
                <w:highlight w:val="none"/>
                <w:lang w:val="en-US" w:eastAsia="zh-CN"/>
              </w:rPr>
              <w:t>二</w:t>
            </w:r>
          </w:p>
        </w:tc>
        <w:tc>
          <w:tcPr>
            <w:tcW w:w="1195"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0" w:firstLineChars="0"/>
              <w:jc w:val="center"/>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仿宋_GB2312" w:cs="Times New Roman"/>
                <w:color w:val="auto"/>
                <w:spacing w:val="0"/>
                <w:sz w:val="24"/>
                <w:szCs w:val="24"/>
                <w:highlight w:val="none"/>
                <w:lang w:val="en-US" w:eastAsia="zh-CN"/>
              </w:rPr>
              <w:t>7</w:t>
            </w:r>
          </w:p>
        </w:tc>
        <w:tc>
          <w:tcPr>
            <w:tcW w:w="780" w:type="dxa"/>
            <w:vMerge w:val="continue"/>
            <w:tcBorders>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rPr>
                <w:rFonts w:hint="default" w:ascii="Times New Roman" w:hAnsi="Times New Roman" w:eastAsia="仿宋_GB2312" w:cs="Times New Roman"/>
                <w:color w:val="auto"/>
                <w:kern w:val="0"/>
                <w:sz w:val="24"/>
                <w:szCs w:val="24"/>
                <w:highlight w:val="none"/>
                <w:lang w:val="en-US" w:eastAsia="zh-CN" w:bidi="ar"/>
              </w:rPr>
            </w:pPr>
          </w:p>
        </w:tc>
        <w:tc>
          <w:tcPr>
            <w:tcW w:w="1966" w:type="dxa"/>
            <w:vMerge w:val="continue"/>
            <w:tcBorders>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0" w:firstLineChars="0"/>
              <w:jc w:val="center"/>
              <w:rPr>
                <w:rFonts w:hint="default" w:ascii="Times New Roman" w:hAnsi="Times New Roman" w:eastAsia="宋体" w:cs="Times New Roman"/>
                <w:color w:val="auto"/>
                <w:kern w:val="0"/>
                <w:sz w:val="24"/>
                <w:szCs w:val="24"/>
                <w:highlight w:val="none"/>
                <w:lang w:val="en-US" w:eastAsia="zh-CN" w:bidi="ar"/>
              </w:rPr>
            </w:pPr>
          </w:p>
        </w:tc>
        <w:tc>
          <w:tcPr>
            <w:tcW w:w="1731" w:type="dxa"/>
            <w:vMerge w:val="continue"/>
            <w:tcBorders>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0" w:firstLineChars="0"/>
              <w:jc w:val="center"/>
              <w:rPr>
                <w:rFonts w:hint="default" w:ascii="Times New Roman" w:hAnsi="Times New Roman" w:eastAsia="宋体" w:cs="Times New Roman"/>
                <w:color w:val="auto"/>
                <w:kern w:val="0"/>
                <w:sz w:val="24"/>
                <w:szCs w:val="24"/>
                <w:highlight w:val="none"/>
                <w:lang w:val="en-US" w:eastAsia="zh-CN" w:bidi="ar"/>
              </w:rPr>
            </w:pPr>
          </w:p>
        </w:tc>
        <w:tc>
          <w:tcPr>
            <w:tcW w:w="1764" w:type="dxa"/>
            <w:tcBorders>
              <w:top w:val="inset" w:color="auto" w:sz="6" w:space="0"/>
              <w:left w:val="inset" w:color="auto" w:sz="6" w:space="0"/>
              <w:bottom w:val="inset" w:color="auto" w:sz="6" w:space="0"/>
              <w:right w:val="inset" w:color="auto" w:sz="6" w:space="0"/>
            </w:tcBorders>
            <w:shd w:val="clear" w:color="auto" w:fill="FFFFFF"/>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仿宋_GB2312" w:cs="Times New Roman"/>
                <w:color w:val="auto"/>
                <w:spacing w:val="0"/>
                <w:sz w:val="24"/>
                <w:szCs w:val="24"/>
                <w:highlight w:val="none"/>
                <w:lang w:val="en-US" w:eastAsia="zh-CN"/>
              </w:rPr>
              <w:t>婺城区（不含开发区）城市社区在岗全日制非专职社区工作人员（工作年限一年及以上）</w:t>
            </w:r>
          </w:p>
        </w:tc>
      </w:tr>
    </w:tbl>
    <w:p>
      <w:pPr>
        <w:pStyle w:val="2"/>
        <w:ind w:left="0" w:leftChars="0" w:firstLine="0" w:firstLineChars="0"/>
        <w:rPr>
          <w:rFonts w:hint="default" w:ascii="Times New Roman" w:hAnsi="Times New Roman" w:eastAsia="黑体" w:cs="Times New Roman"/>
          <w:color w:val="auto"/>
          <w:lang w:val="en-US" w:eastAsia="zh-CN"/>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附件</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2</w:t>
      </w: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pacing w:val="-23"/>
          <w:w w:val="95"/>
          <w:sz w:val="44"/>
          <w:szCs w:val="44"/>
          <w:lang w:val="en-US" w:eastAsia="zh-CN"/>
        </w:rPr>
        <w:t>2022年婺城区公开招聘</w:t>
      </w:r>
      <w:r>
        <w:rPr>
          <w:rFonts w:hint="default" w:ascii="Times New Roman" w:hAnsi="Times New Roman" w:eastAsia="方正小标宋简体" w:cs="Times New Roman"/>
          <w:color w:val="auto"/>
          <w:spacing w:val="-23"/>
          <w:w w:val="95"/>
          <w:sz w:val="44"/>
          <w:szCs w:val="44"/>
        </w:rPr>
        <w:t>专职社区工作者报名</w:t>
      </w:r>
      <w:r>
        <w:rPr>
          <w:rFonts w:hint="default" w:ascii="Times New Roman" w:hAnsi="Times New Roman" w:eastAsia="方正小标宋简体" w:cs="Times New Roman"/>
          <w:color w:val="auto"/>
          <w:spacing w:val="-23"/>
          <w:w w:val="95"/>
          <w:sz w:val="44"/>
          <w:szCs w:val="44"/>
          <w:lang w:val="en-US" w:eastAsia="zh-CN"/>
        </w:rPr>
        <w:t>表</w:t>
      </w:r>
    </w:p>
    <w:tbl>
      <w:tblPr>
        <w:tblStyle w:val="8"/>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15"/>
        <w:gridCol w:w="1220"/>
        <w:gridCol w:w="457"/>
        <w:gridCol w:w="419"/>
        <w:gridCol w:w="536"/>
        <w:gridCol w:w="316"/>
        <w:gridCol w:w="860"/>
        <w:gridCol w:w="609"/>
        <w:gridCol w:w="1610"/>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8"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2740" w:type="dxa"/>
            <w:gridSpan w:val="5"/>
            <w:noWrap w:val="0"/>
            <w:vAlign w:val="center"/>
          </w:tcPr>
          <w:p>
            <w:pPr>
              <w:jc w:val="center"/>
              <w:rPr>
                <w:rFonts w:hint="default" w:ascii="Times New Roman" w:hAnsi="Times New Roman" w:cs="Times New Roman"/>
                <w:color w:val="auto"/>
                <w:sz w:val="24"/>
              </w:rPr>
            </w:pPr>
          </w:p>
        </w:tc>
        <w:tc>
          <w:tcPr>
            <w:tcW w:w="1610" w:type="dxa"/>
            <w:vMerge w:val="restart"/>
            <w:noWrap w:val="0"/>
            <w:vAlign w:val="center"/>
          </w:tcPr>
          <w:p>
            <w:pPr>
              <w:jc w:val="center"/>
              <w:rPr>
                <w:rFonts w:hint="default" w:ascii="Times New Roman" w:hAnsi="Times New Roman" w:cs="Times New Roman"/>
                <w:i/>
                <w:color w:val="auto"/>
                <w:sz w:val="24"/>
              </w:rPr>
            </w:pPr>
            <w:r>
              <w:rPr>
                <w:rFonts w:hint="default" w:ascii="Times New Roman" w:hAnsi="Times New Roman" w:cs="Times New Roman"/>
                <w:i/>
                <w:color w:val="auto"/>
                <w:sz w:val="24"/>
              </w:rPr>
              <w:t>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4"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性别</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955" w:type="dxa"/>
            <w:gridSpan w:val="2"/>
            <w:noWrap w:val="0"/>
            <w:vAlign w:val="center"/>
          </w:tcPr>
          <w:p>
            <w:pPr>
              <w:jc w:val="center"/>
              <w:rPr>
                <w:rFonts w:hint="default" w:ascii="Times New Roman" w:hAnsi="Times New Roman" w:cs="Times New Roman"/>
                <w:color w:val="auto"/>
                <w:sz w:val="24"/>
              </w:rPr>
            </w:pPr>
          </w:p>
        </w:tc>
        <w:tc>
          <w:tcPr>
            <w:tcW w:w="1176"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民族</w:t>
            </w:r>
          </w:p>
        </w:tc>
        <w:tc>
          <w:tcPr>
            <w:tcW w:w="609" w:type="dxa"/>
            <w:noWrap w:val="0"/>
            <w:vAlign w:val="center"/>
          </w:tcPr>
          <w:p>
            <w:pPr>
              <w:jc w:val="center"/>
              <w:rPr>
                <w:rFonts w:hint="default" w:ascii="Times New Roman" w:hAnsi="Times New Roman" w:cs="Times New Roman"/>
                <w:color w:val="auto"/>
                <w:sz w:val="24"/>
              </w:rPr>
            </w:pPr>
          </w:p>
        </w:tc>
        <w:tc>
          <w:tcPr>
            <w:tcW w:w="1610" w:type="dxa"/>
            <w:vMerge w:val="continue"/>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1"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政治面貌</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婚姻状况</w:t>
            </w:r>
          </w:p>
        </w:tc>
        <w:tc>
          <w:tcPr>
            <w:tcW w:w="955" w:type="dxa"/>
            <w:gridSpan w:val="2"/>
            <w:noWrap w:val="0"/>
            <w:vAlign w:val="center"/>
          </w:tcPr>
          <w:p>
            <w:pPr>
              <w:jc w:val="center"/>
              <w:rPr>
                <w:rFonts w:hint="default" w:ascii="Times New Roman" w:hAnsi="Times New Roman" w:cs="Times New Roman"/>
                <w:color w:val="auto"/>
                <w:sz w:val="24"/>
              </w:rPr>
            </w:pPr>
          </w:p>
        </w:tc>
        <w:tc>
          <w:tcPr>
            <w:tcW w:w="1176"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身体状况</w:t>
            </w:r>
          </w:p>
        </w:tc>
        <w:tc>
          <w:tcPr>
            <w:tcW w:w="609" w:type="dxa"/>
            <w:noWrap w:val="0"/>
            <w:vAlign w:val="center"/>
          </w:tcPr>
          <w:p>
            <w:pPr>
              <w:jc w:val="center"/>
              <w:rPr>
                <w:rFonts w:hint="default" w:ascii="Times New Roman" w:hAnsi="Times New Roman" w:cs="Times New Roman"/>
                <w:color w:val="auto"/>
                <w:sz w:val="24"/>
              </w:rPr>
            </w:pPr>
          </w:p>
        </w:tc>
        <w:tc>
          <w:tcPr>
            <w:tcW w:w="1610" w:type="dxa"/>
            <w:vMerge w:val="continue"/>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2"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学历</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专业</w:t>
            </w:r>
          </w:p>
        </w:tc>
        <w:tc>
          <w:tcPr>
            <w:tcW w:w="2740" w:type="dxa"/>
            <w:gridSpan w:val="5"/>
            <w:noWrap w:val="0"/>
            <w:vAlign w:val="center"/>
          </w:tcPr>
          <w:p>
            <w:pPr>
              <w:jc w:val="center"/>
              <w:rPr>
                <w:rFonts w:hint="default" w:ascii="Times New Roman" w:hAnsi="Times New Roman" w:cs="Times New Roman"/>
                <w:color w:val="auto"/>
                <w:sz w:val="24"/>
              </w:rPr>
            </w:pPr>
          </w:p>
        </w:tc>
        <w:tc>
          <w:tcPr>
            <w:tcW w:w="1610" w:type="dxa"/>
            <w:vMerge w:val="continue"/>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2" w:hRule="atLeast"/>
        </w:trPr>
        <w:tc>
          <w:tcPr>
            <w:tcW w:w="1180" w:type="dxa"/>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lang w:val="en-US" w:eastAsia="zh-CN"/>
              </w:rPr>
              <w:t>是否应届毕业生</w:t>
            </w:r>
          </w:p>
        </w:tc>
        <w:tc>
          <w:tcPr>
            <w:tcW w:w="1315" w:type="dxa"/>
            <w:noWrap w:val="0"/>
            <w:vAlign w:val="center"/>
          </w:tcPr>
          <w:p>
            <w:pPr>
              <w:jc w:val="center"/>
              <w:rPr>
                <w:rFonts w:hint="default" w:ascii="Times New Roman" w:hAnsi="Times New Roman" w:eastAsia="宋体" w:cs="Times New Roman"/>
                <w:color w:val="auto"/>
                <w:kern w:val="2"/>
                <w:sz w:val="24"/>
                <w:szCs w:val="24"/>
                <w:lang w:val="en-US" w:eastAsia="zh-CN" w:bidi="ar-SA"/>
              </w:rPr>
            </w:pPr>
          </w:p>
        </w:tc>
        <w:tc>
          <w:tcPr>
            <w:tcW w:w="1677" w:type="dxa"/>
            <w:gridSpan w:val="2"/>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何时何地毕业院校</w:t>
            </w:r>
          </w:p>
        </w:tc>
        <w:tc>
          <w:tcPr>
            <w:tcW w:w="4350" w:type="dxa"/>
            <w:gridSpan w:val="6"/>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是否服役</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szCs w:val="24"/>
              </w:rPr>
              <w:t>服役部队名称及</w:t>
            </w:r>
            <w:r>
              <w:rPr>
                <w:rFonts w:hint="default" w:ascii="Times New Roman" w:hAnsi="Times New Roman" w:cs="Times New Roman"/>
                <w:color w:val="auto"/>
                <w:sz w:val="24"/>
                <w:szCs w:val="24"/>
                <w:lang w:eastAsia="zh-CN"/>
              </w:rPr>
              <w:t>入伍</w:t>
            </w:r>
            <w:r>
              <w:rPr>
                <w:rFonts w:hint="default" w:ascii="Times New Roman" w:hAnsi="Times New Roman" w:cs="Times New Roman"/>
                <w:color w:val="auto"/>
                <w:sz w:val="24"/>
                <w:szCs w:val="24"/>
              </w:rPr>
              <w:t>时间</w:t>
            </w:r>
          </w:p>
        </w:tc>
        <w:tc>
          <w:tcPr>
            <w:tcW w:w="4350" w:type="dxa"/>
            <w:gridSpan w:val="6"/>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1180" w:type="dxa"/>
            <w:noWrap w:val="0"/>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是否军属</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配偶</w:t>
            </w:r>
            <w:r>
              <w:rPr>
                <w:rFonts w:hint="default" w:ascii="Times New Roman" w:hAnsi="Times New Roman" w:cs="Times New Roman"/>
                <w:color w:val="auto"/>
                <w:sz w:val="24"/>
                <w:szCs w:val="24"/>
              </w:rPr>
              <w:t>服役部队名称及</w:t>
            </w:r>
            <w:r>
              <w:rPr>
                <w:rFonts w:hint="default" w:ascii="Times New Roman" w:hAnsi="Times New Roman" w:cs="Times New Roman"/>
                <w:color w:val="auto"/>
                <w:sz w:val="24"/>
                <w:szCs w:val="24"/>
                <w:lang w:eastAsia="zh-CN"/>
              </w:rPr>
              <w:t>入伍</w:t>
            </w:r>
            <w:r>
              <w:rPr>
                <w:rFonts w:hint="default" w:ascii="Times New Roman" w:hAnsi="Times New Roman" w:cs="Times New Roman"/>
                <w:color w:val="auto"/>
                <w:sz w:val="24"/>
                <w:szCs w:val="24"/>
              </w:rPr>
              <w:t>时间</w:t>
            </w:r>
          </w:p>
        </w:tc>
        <w:tc>
          <w:tcPr>
            <w:tcW w:w="4350" w:type="dxa"/>
            <w:gridSpan w:val="6"/>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1180" w:type="dxa"/>
            <w:noWrap w:val="0"/>
            <w:vAlign w:val="center"/>
          </w:tcPr>
          <w:p>
            <w:pPr>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是否金华市本级户籍</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目前在金华市本级缴纳社保起始时间</w:t>
            </w:r>
          </w:p>
        </w:tc>
        <w:tc>
          <w:tcPr>
            <w:tcW w:w="4350" w:type="dxa"/>
            <w:gridSpan w:val="6"/>
            <w:noWrap w:val="0"/>
            <w:vAlign w:val="center"/>
          </w:tcPr>
          <w:p>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非金华市本级户籍且不是应届毕业生填写</w:t>
            </w:r>
            <w:r>
              <w:rPr>
                <w:rFonts w:hint="default" w:ascii="Times New Roman" w:hAnsi="Times New Roman"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参加工作时间</w:t>
            </w:r>
          </w:p>
        </w:tc>
        <w:tc>
          <w:tcPr>
            <w:tcW w:w="1315" w:type="dxa"/>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现工作</w:t>
            </w:r>
          </w:p>
          <w:p>
            <w:pPr>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rPr>
              <w:t>单位</w:t>
            </w:r>
            <w:r>
              <w:rPr>
                <w:rFonts w:hint="default" w:ascii="Times New Roman" w:hAnsi="Times New Roman" w:eastAsia="宋体" w:cs="Times New Roman"/>
                <w:color w:val="auto"/>
                <w:sz w:val="24"/>
                <w:szCs w:val="24"/>
                <w:lang w:eastAsia="zh-CN"/>
              </w:rPr>
              <w:t>及职务</w:t>
            </w:r>
          </w:p>
        </w:tc>
        <w:tc>
          <w:tcPr>
            <w:tcW w:w="4350" w:type="dxa"/>
            <w:gridSpan w:val="6"/>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1180" w:type="dxa"/>
            <w:vMerge w:val="restart"/>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1315" w:type="dxa"/>
            <w:vMerge w:val="restart"/>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szCs w:val="24"/>
              </w:rPr>
              <w:t>现居住地址</w:t>
            </w:r>
          </w:p>
        </w:tc>
        <w:tc>
          <w:tcPr>
            <w:tcW w:w="4350" w:type="dxa"/>
            <w:gridSpan w:val="6"/>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60" w:hRule="atLeast"/>
        </w:trPr>
        <w:tc>
          <w:tcPr>
            <w:tcW w:w="1180" w:type="dxa"/>
            <w:vMerge w:val="continue"/>
            <w:noWrap w:val="0"/>
            <w:vAlign w:val="center"/>
          </w:tcPr>
          <w:p>
            <w:pPr>
              <w:jc w:val="center"/>
              <w:rPr>
                <w:rFonts w:hint="default" w:ascii="Times New Roman" w:hAnsi="Times New Roman" w:cs="Times New Roman"/>
                <w:color w:val="auto"/>
                <w:sz w:val="24"/>
              </w:rPr>
            </w:pPr>
          </w:p>
        </w:tc>
        <w:tc>
          <w:tcPr>
            <w:tcW w:w="1315" w:type="dxa"/>
            <w:vMerge w:val="continue"/>
            <w:noWrap w:val="0"/>
            <w:vAlign w:val="center"/>
          </w:tcPr>
          <w:p>
            <w:pPr>
              <w:jc w:val="center"/>
              <w:rPr>
                <w:rFonts w:hint="default" w:ascii="Times New Roman" w:hAnsi="Times New Roman" w:cs="Times New Roman"/>
                <w:color w:val="auto"/>
                <w:sz w:val="24"/>
              </w:rPr>
            </w:pPr>
          </w:p>
        </w:tc>
        <w:tc>
          <w:tcPr>
            <w:tcW w:w="1677"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户籍地址</w:t>
            </w:r>
          </w:p>
        </w:tc>
        <w:tc>
          <w:tcPr>
            <w:tcW w:w="4350" w:type="dxa"/>
            <w:gridSpan w:val="6"/>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80" w:type="dxa"/>
            <w:noWrap w:val="0"/>
            <w:vAlign w:val="center"/>
          </w:tcPr>
          <w:p>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报考岗位</w:t>
            </w:r>
          </w:p>
        </w:tc>
        <w:tc>
          <w:tcPr>
            <w:tcW w:w="1315" w:type="dxa"/>
            <w:noWrap w:val="0"/>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eastAsia="zh-CN"/>
              </w:rPr>
              <w:t>岗位一</w:t>
            </w:r>
            <w:r>
              <w:rPr>
                <w:rFonts w:hint="default" w:ascii="Times New Roman" w:hAnsi="Times New Roman" w:cs="Times New Roman"/>
                <w:color w:val="auto"/>
                <w:sz w:val="24"/>
                <w:lang w:val="en-US" w:eastAsia="zh-CN"/>
              </w:rPr>
              <w:t xml:space="preserve"> □</w:t>
            </w:r>
          </w:p>
        </w:tc>
        <w:tc>
          <w:tcPr>
            <w:tcW w:w="1220" w:type="dxa"/>
            <w:noWrap w:val="0"/>
            <w:vAlign w:val="center"/>
          </w:tcPr>
          <w:p>
            <w:pPr>
              <w:jc w:val="center"/>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岗位二</w:t>
            </w:r>
            <w:r>
              <w:rPr>
                <w:rFonts w:hint="default" w:ascii="Times New Roman" w:hAnsi="Times New Roman" w:cs="Times New Roman"/>
                <w:color w:val="auto"/>
                <w:sz w:val="24"/>
                <w:lang w:val="en-US" w:eastAsia="zh-CN"/>
              </w:rPr>
              <w:t xml:space="preserve"> □</w:t>
            </w:r>
          </w:p>
        </w:tc>
        <w:tc>
          <w:tcPr>
            <w:tcW w:w="876" w:type="dxa"/>
            <w:gridSpan w:val="2"/>
            <w:noWrap w:val="0"/>
            <w:vAlign w:val="center"/>
          </w:tcPr>
          <w:p>
            <w:pPr>
              <w:jc w:val="both"/>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岗位三</w:t>
            </w:r>
            <w:r>
              <w:rPr>
                <w:rFonts w:hint="default" w:ascii="Times New Roman" w:hAnsi="Times New Roman" w:cs="Times New Roman"/>
                <w:color w:val="auto"/>
                <w:sz w:val="24"/>
                <w:lang w:val="en-US" w:eastAsia="zh-CN"/>
              </w:rPr>
              <w:t xml:space="preserve"> □</w:t>
            </w:r>
          </w:p>
        </w:tc>
        <w:tc>
          <w:tcPr>
            <w:tcW w:w="852" w:type="dxa"/>
            <w:gridSpan w:val="2"/>
            <w:noWrap w:val="0"/>
            <w:vAlign w:val="center"/>
          </w:tcPr>
          <w:p>
            <w:pPr>
              <w:jc w:val="both"/>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岗位四</w:t>
            </w:r>
            <w:r>
              <w:rPr>
                <w:rFonts w:hint="default" w:ascii="Times New Roman" w:hAnsi="Times New Roman" w:cs="Times New Roman"/>
                <w:color w:val="auto"/>
                <w:sz w:val="24"/>
                <w:lang w:val="en-US" w:eastAsia="zh-CN"/>
              </w:rPr>
              <w:t xml:space="preserve"> □</w:t>
            </w:r>
          </w:p>
        </w:tc>
        <w:tc>
          <w:tcPr>
            <w:tcW w:w="860" w:type="dxa"/>
            <w:noWrap w:val="0"/>
            <w:vAlign w:val="center"/>
          </w:tcPr>
          <w:p>
            <w:pPr>
              <w:jc w:val="center"/>
              <w:rPr>
                <w:rFonts w:hint="default" w:ascii="Times New Roman" w:hAnsi="Times New Roman" w:cs="Times New Roman"/>
                <w:color w:val="auto"/>
                <w:sz w:val="24"/>
                <w:lang w:eastAsia="zh-CN"/>
              </w:rPr>
            </w:pPr>
            <w:r>
              <w:rPr>
                <w:rFonts w:hint="default" w:ascii="Times New Roman" w:hAnsi="Times New Roman" w:cs="Times New Roman"/>
                <w:color w:val="auto"/>
                <w:sz w:val="24"/>
                <w:lang w:val="en-US" w:eastAsia="zh-CN"/>
              </w:rPr>
              <w:t>岗位五□</w:t>
            </w:r>
          </w:p>
        </w:tc>
        <w:tc>
          <w:tcPr>
            <w:tcW w:w="2229" w:type="dxa"/>
            <w:gridSpan w:val="3"/>
            <w:noWrap w:val="0"/>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岗位六□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109"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学习、工作简历</w:t>
            </w:r>
          </w:p>
        </w:tc>
        <w:tc>
          <w:tcPr>
            <w:tcW w:w="7342" w:type="dxa"/>
            <w:gridSpan w:val="9"/>
            <w:noWrap w:val="0"/>
            <w:vAlign w:val="center"/>
          </w:tcPr>
          <w:p>
            <w:pPr>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（从高中开始填写）</w:t>
            </w: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p>
          <w:p>
            <w:pPr>
              <w:jc w:val="both"/>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300"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加分</w:t>
            </w:r>
            <w:r>
              <w:rPr>
                <w:rFonts w:hint="default" w:ascii="Times New Roman" w:hAnsi="Times New Roman" w:cs="Times New Roman"/>
                <w:color w:val="auto"/>
                <w:sz w:val="24"/>
              </w:rPr>
              <w:t>情况</w:t>
            </w:r>
          </w:p>
        </w:tc>
        <w:tc>
          <w:tcPr>
            <w:tcW w:w="7342" w:type="dxa"/>
            <w:gridSpan w:val="9"/>
            <w:noWrap w:val="0"/>
            <w:vAlign w:val="center"/>
          </w:tcPr>
          <w:p>
            <w:pPr>
              <w:jc w:val="both"/>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300" w:hRule="atLeast"/>
        </w:trPr>
        <w:tc>
          <w:tcPr>
            <w:tcW w:w="118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报名人</w:t>
            </w:r>
          </w:p>
          <w:p>
            <w:pPr>
              <w:jc w:val="center"/>
              <w:rPr>
                <w:rFonts w:hint="default" w:ascii="Times New Roman" w:hAnsi="Times New Roman" w:cs="Times New Roman"/>
                <w:color w:val="auto"/>
                <w:sz w:val="24"/>
                <w:lang w:eastAsia="zh-CN"/>
              </w:rPr>
            </w:pPr>
            <w:r>
              <w:rPr>
                <w:rFonts w:hint="default" w:ascii="Times New Roman" w:hAnsi="Times New Roman" w:cs="Times New Roman"/>
                <w:color w:val="auto"/>
                <w:sz w:val="24"/>
              </w:rPr>
              <w:t>郑重承诺</w:t>
            </w:r>
          </w:p>
        </w:tc>
        <w:tc>
          <w:tcPr>
            <w:tcW w:w="7342" w:type="dxa"/>
            <w:gridSpan w:val="9"/>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以上情况及提供的报名材料均属事实，若有隐瞒、虚报、欺骗、</w:t>
            </w:r>
          </w:p>
          <w:p>
            <w:pPr>
              <w:rPr>
                <w:rFonts w:hint="default" w:ascii="Times New Roman" w:hAnsi="Times New Roman" w:cs="Times New Roman"/>
                <w:color w:val="auto"/>
                <w:sz w:val="24"/>
              </w:rPr>
            </w:pPr>
            <w:r>
              <w:rPr>
                <w:rFonts w:hint="default" w:ascii="Times New Roman" w:hAnsi="Times New Roman" w:cs="Times New Roman"/>
                <w:color w:val="auto"/>
                <w:sz w:val="24"/>
              </w:rPr>
              <w:t>作假等行为，本人愿承担一切后果和责任。</w:t>
            </w: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r>
    </w:tbl>
    <w:p>
      <w:pPr>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br w:type="page"/>
      </w:r>
    </w:p>
    <w:p>
      <w:pPr>
        <w:pStyle w:val="2"/>
        <w:ind w:left="0" w:leftChars="0" w:firstLine="0" w:firstLineChars="0"/>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附件</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3</w:t>
      </w:r>
    </w:p>
    <w:p>
      <w:pPr>
        <w:jc w:val="center"/>
        <w:rPr>
          <w:rFonts w:hint="default" w:ascii="Times New Roman" w:hAnsi="Times New Roman" w:eastAsia="方正小标宋简体" w:cs="Times New Roman"/>
          <w:color w:val="auto"/>
          <w:sz w:val="44"/>
          <w:szCs w:val="44"/>
          <w:shd w:val="clear" w:color="auto" w:fill="auto"/>
        </w:rPr>
      </w:pPr>
      <w:r>
        <w:rPr>
          <w:rFonts w:hint="default" w:ascii="Times New Roman" w:hAnsi="Times New Roman" w:eastAsia="方正小标宋简体" w:cs="Times New Roman"/>
          <w:color w:val="auto"/>
          <w:spacing w:val="-23"/>
          <w:w w:val="95"/>
          <w:sz w:val="44"/>
          <w:szCs w:val="44"/>
          <w:shd w:val="clear" w:color="auto" w:fill="auto"/>
          <w:lang w:val="en-US" w:eastAsia="zh-CN"/>
        </w:rPr>
        <w:t>2022年婺城区公开招聘</w:t>
      </w:r>
      <w:r>
        <w:rPr>
          <w:rFonts w:hint="default" w:ascii="Times New Roman" w:hAnsi="Times New Roman" w:eastAsia="方正小标宋简体" w:cs="Times New Roman"/>
          <w:color w:val="auto"/>
          <w:spacing w:val="-23"/>
          <w:w w:val="95"/>
          <w:sz w:val="44"/>
          <w:szCs w:val="44"/>
          <w:shd w:val="clear" w:color="auto" w:fill="auto"/>
        </w:rPr>
        <w:t>专职社区工作者</w:t>
      </w:r>
      <w:r>
        <w:rPr>
          <w:rFonts w:hint="default" w:ascii="Times New Roman" w:hAnsi="Times New Roman" w:eastAsia="方正小标宋简体" w:cs="Times New Roman"/>
          <w:color w:val="auto"/>
          <w:spacing w:val="-23"/>
          <w:w w:val="95"/>
          <w:sz w:val="44"/>
          <w:szCs w:val="44"/>
          <w:highlight w:val="none"/>
          <w:shd w:val="clear" w:color="auto" w:fill="auto"/>
          <w:lang w:val="en-US" w:eastAsia="zh-CN"/>
        </w:rPr>
        <w:t>申请</w:t>
      </w:r>
      <w:r>
        <w:rPr>
          <w:rFonts w:hint="default" w:ascii="Times New Roman" w:hAnsi="Times New Roman" w:eastAsia="方正小标宋简体" w:cs="Times New Roman"/>
          <w:color w:val="auto"/>
          <w:spacing w:val="-23"/>
          <w:w w:val="95"/>
          <w:sz w:val="44"/>
          <w:szCs w:val="44"/>
          <w:shd w:val="clear" w:color="auto" w:fill="auto"/>
        </w:rPr>
        <w:t>表</w:t>
      </w:r>
    </w:p>
    <w:tbl>
      <w:tblPr>
        <w:tblStyle w:val="8"/>
        <w:tblW w:w="8449"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315"/>
        <w:gridCol w:w="1677"/>
        <w:gridCol w:w="518"/>
        <w:gridCol w:w="437"/>
        <w:gridCol w:w="1186"/>
        <w:gridCol w:w="59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1315" w:type="dxa"/>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2740" w:type="dxa"/>
            <w:gridSpan w:val="4"/>
            <w:noWrap w:val="0"/>
            <w:vAlign w:val="center"/>
          </w:tcPr>
          <w:p>
            <w:pPr>
              <w:jc w:val="center"/>
              <w:rPr>
                <w:rFonts w:hint="default" w:ascii="Times New Roman" w:hAnsi="Times New Roman" w:cs="Times New Roman"/>
                <w:color w:val="auto"/>
                <w:sz w:val="24"/>
              </w:rPr>
            </w:pPr>
          </w:p>
        </w:tc>
        <w:tc>
          <w:tcPr>
            <w:tcW w:w="1610" w:type="dxa"/>
            <w:vMerge w:val="restart"/>
            <w:noWrap w:val="0"/>
            <w:vAlign w:val="center"/>
          </w:tcPr>
          <w:p>
            <w:pPr>
              <w:jc w:val="center"/>
              <w:rPr>
                <w:rFonts w:hint="default" w:ascii="Times New Roman" w:hAnsi="Times New Roman" w:cs="Times New Roman"/>
                <w:i/>
                <w:color w:val="auto"/>
                <w:sz w:val="24"/>
              </w:rPr>
            </w:pPr>
            <w:r>
              <w:rPr>
                <w:rFonts w:hint="default" w:ascii="Times New Roman" w:hAnsi="Times New Roman" w:cs="Times New Roman"/>
                <w:i/>
                <w:color w:val="auto"/>
                <w:sz w:val="24"/>
              </w:rPr>
              <w:t>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性别</w:t>
            </w:r>
          </w:p>
        </w:tc>
        <w:tc>
          <w:tcPr>
            <w:tcW w:w="1315" w:type="dxa"/>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955" w:type="dxa"/>
            <w:gridSpan w:val="2"/>
            <w:noWrap w:val="0"/>
            <w:vAlign w:val="center"/>
          </w:tcPr>
          <w:p>
            <w:pPr>
              <w:jc w:val="center"/>
              <w:rPr>
                <w:rFonts w:hint="default" w:ascii="Times New Roman" w:hAnsi="Times New Roman" w:cs="Times New Roman"/>
                <w:color w:val="auto"/>
                <w:sz w:val="24"/>
              </w:rPr>
            </w:pPr>
          </w:p>
        </w:tc>
        <w:tc>
          <w:tcPr>
            <w:tcW w:w="1186"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民族</w:t>
            </w:r>
          </w:p>
        </w:tc>
        <w:tc>
          <w:tcPr>
            <w:tcW w:w="599" w:type="dxa"/>
            <w:noWrap w:val="0"/>
            <w:vAlign w:val="center"/>
          </w:tcPr>
          <w:p>
            <w:pPr>
              <w:jc w:val="center"/>
              <w:rPr>
                <w:rFonts w:hint="default" w:ascii="Times New Roman" w:hAnsi="Times New Roman" w:cs="Times New Roman"/>
                <w:color w:val="auto"/>
                <w:sz w:val="24"/>
              </w:rPr>
            </w:pPr>
          </w:p>
        </w:tc>
        <w:tc>
          <w:tcPr>
            <w:tcW w:w="1610" w:type="dxa"/>
            <w:vMerge w:val="continue"/>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政治面貌</w:t>
            </w:r>
          </w:p>
        </w:tc>
        <w:tc>
          <w:tcPr>
            <w:tcW w:w="1315" w:type="dxa"/>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婚姻状况</w:t>
            </w:r>
          </w:p>
        </w:tc>
        <w:tc>
          <w:tcPr>
            <w:tcW w:w="955" w:type="dxa"/>
            <w:gridSpan w:val="2"/>
            <w:noWrap w:val="0"/>
            <w:vAlign w:val="center"/>
          </w:tcPr>
          <w:p>
            <w:pPr>
              <w:jc w:val="center"/>
              <w:rPr>
                <w:rFonts w:hint="default" w:ascii="Times New Roman" w:hAnsi="Times New Roman" w:cs="Times New Roman"/>
                <w:color w:val="auto"/>
                <w:sz w:val="24"/>
              </w:rPr>
            </w:pPr>
          </w:p>
        </w:tc>
        <w:tc>
          <w:tcPr>
            <w:tcW w:w="1186"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身体状况</w:t>
            </w:r>
          </w:p>
        </w:tc>
        <w:tc>
          <w:tcPr>
            <w:tcW w:w="599" w:type="dxa"/>
            <w:noWrap w:val="0"/>
            <w:vAlign w:val="center"/>
          </w:tcPr>
          <w:p>
            <w:pPr>
              <w:jc w:val="center"/>
              <w:rPr>
                <w:rFonts w:hint="default" w:ascii="Times New Roman" w:hAnsi="Times New Roman" w:cs="Times New Roman"/>
                <w:color w:val="auto"/>
                <w:sz w:val="24"/>
              </w:rPr>
            </w:pPr>
          </w:p>
        </w:tc>
        <w:tc>
          <w:tcPr>
            <w:tcW w:w="1610" w:type="dxa"/>
            <w:vMerge w:val="continue"/>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学历</w:t>
            </w:r>
          </w:p>
        </w:tc>
        <w:tc>
          <w:tcPr>
            <w:tcW w:w="1315" w:type="dxa"/>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何时何地毕业院校及专业</w:t>
            </w:r>
          </w:p>
        </w:tc>
        <w:tc>
          <w:tcPr>
            <w:tcW w:w="2740" w:type="dxa"/>
            <w:gridSpan w:val="4"/>
            <w:noWrap w:val="0"/>
            <w:vAlign w:val="center"/>
          </w:tcPr>
          <w:p>
            <w:pPr>
              <w:jc w:val="center"/>
              <w:rPr>
                <w:rFonts w:hint="default" w:ascii="Times New Roman" w:hAnsi="Times New Roman" w:cs="Times New Roman"/>
                <w:color w:val="auto"/>
                <w:sz w:val="24"/>
              </w:rPr>
            </w:pPr>
          </w:p>
        </w:tc>
        <w:tc>
          <w:tcPr>
            <w:tcW w:w="1610" w:type="dxa"/>
            <w:vMerge w:val="continue"/>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是否服役</w:t>
            </w:r>
          </w:p>
        </w:tc>
        <w:tc>
          <w:tcPr>
            <w:tcW w:w="1315" w:type="dxa"/>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szCs w:val="24"/>
              </w:rPr>
              <w:t>服役部队名称及</w:t>
            </w:r>
            <w:r>
              <w:rPr>
                <w:rFonts w:hint="default" w:ascii="Times New Roman" w:hAnsi="Times New Roman" w:cs="Times New Roman"/>
                <w:color w:val="auto"/>
                <w:sz w:val="24"/>
                <w:szCs w:val="24"/>
                <w:lang w:eastAsia="zh-CN"/>
              </w:rPr>
              <w:t>入伍</w:t>
            </w:r>
            <w:r>
              <w:rPr>
                <w:rFonts w:hint="default" w:ascii="Times New Roman" w:hAnsi="Times New Roman" w:cs="Times New Roman"/>
                <w:color w:val="auto"/>
                <w:sz w:val="24"/>
                <w:szCs w:val="24"/>
              </w:rPr>
              <w:t>时间</w:t>
            </w:r>
          </w:p>
        </w:tc>
        <w:tc>
          <w:tcPr>
            <w:tcW w:w="4350" w:type="dxa"/>
            <w:gridSpan w:val="5"/>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参加工作时间</w:t>
            </w:r>
          </w:p>
        </w:tc>
        <w:tc>
          <w:tcPr>
            <w:tcW w:w="1315" w:type="dxa"/>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现工作</w:t>
            </w:r>
          </w:p>
          <w:p>
            <w:pPr>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szCs w:val="24"/>
              </w:rPr>
              <w:t>单位</w:t>
            </w:r>
            <w:r>
              <w:rPr>
                <w:rFonts w:hint="default" w:ascii="Times New Roman" w:hAnsi="Times New Roman" w:eastAsia="宋体" w:cs="Times New Roman"/>
                <w:color w:val="auto"/>
                <w:sz w:val="24"/>
                <w:szCs w:val="24"/>
                <w:lang w:eastAsia="zh-CN"/>
              </w:rPr>
              <w:t>及职务</w:t>
            </w:r>
          </w:p>
        </w:tc>
        <w:tc>
          <w:tcPr>
            <w:tcW w:w="4350" w:type="dxa"/>
            <w:gridSpan w:val="5"/>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7" w:type="dxa"/>
            <w:vMerge w:val="restart"/>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1315" w:type="dxa"/>
            <w:vMerge w:val="restart"/>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szCs w:val="24"/>
              </w:rPr>
              <w:t>现居住地址</w:t>
            </w:r>
          </w:p>
        </w:tc>
        <w:tc>
          <w:tcPr>
            <w:tcW w:w="4350" w:type="dxa"/>
            <w:gridSpan w:val="5"/>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7" w:type="dxa"/>
            <w:vMerge w:val="continue"/>
            <w:noWrap w:val="0"/>
            <w:vAlign w:val="center"/>
          </w:tcPr>
          <w:p>
            <w:pPr>
              <w:jc w:val="center"/>
              <w:rPr>
                <w:rFonts w:hint="default" w:ascii="Times New Roman" w:hAnsi="Times New Roman" w:cs="Times New Roman"/>
                <w:color w:val="auto"/>
                <w:sz w:val="24"/>
              </w:rPr>
            </w:pPr>
          </w:p>
        </w:tc>
        <w:tc>
          <w:tcPr>
            <w:tcW w:w="1315" w:type="dxa"/>
            <w:vMerge w:val="continue"/>
            <w:noWrap w:val="0"/>
            <w:vAlign w:val="center"/>
          </w:tcPr>
          <w:p>
            <w:pPr>
              <w:jc w:val="center"/>
              <w:rPr>
                <w:rFonts w:hint="default" w:ascii="Times New Roman" w:hAnsi="Times New Roman" w:cs="Times New Roman"/>
                <w:color w:val="auto"/>
                <w:sz w:val="24"/>
              </w:rPr>
            </w:pPr>
          </w:p>
        </w:tc>
        <w:tc>
          <w:tcPr>
            <w:tcW w:w="167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户籍地址</w:t>
            </w:r>
          </w:p>
        </w:tc>
        <w:tc>
          <w:tcPr>
            <w:tcW w:w="4350" w:type="dxa"/>
            <w:gridSpan w:val="5"/>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7" w:type="dxa"/>
            <w:noWrap w:val="0"/>
            <w:vAlign w:val="center"/>
          </w:tcPr>
          <w:p>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报考岗位</w:t>
            </w:r>
          </w:p>
        </w:tc>
        <w:tc>
          <w:tcPr>
            <w:tcW w:w="3510" w:type="dxa"/>
            <w:gridSpan w:val="3"/>
            <w:noWrap w:val="0"/>
            <w:vAlign w:val="center"/>
          </w:tcPr>
          <w:p>
            <w:pPr>
              <w:ind w:firstLine="960" w:firstLineChars="400"/>
              <w:jc w:val="both"/>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岗位一</w:t>
            </w:r>
            <w:r>
              <w:rPr>
                <w:rFonts w:hint="default" w:ascii="Times New Roman" w:hAnsi="Times New Roman" w:cs="Times New Roman"/>
                <w:color w:val="auto"/>
                <w:sz w:val="24"/>
                <w:highlight w:val="none"/>
                <w:lang w:val="en-US" w:eastAsia="zh-CN"/>
              </w:rPr>
              <w:t xml:space="preserve"> □</w:t>
            </w:r>
          </w:p>
        </w:tc>
        <w:tc>
          <w:tcPr>
            <w:tcW w:w="3832" w:type="dxa"/>
            <w:gridSpan w:val="4"/>
            <w:noWrap w:val="0"/>
            <w:vAlign w:val="center"/>
          </w:tcPr>
          <w:p>
            <w:pPr>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eastAsia="zh-CN"/>
              </w:rPr>
              <w:t>岗位</w:t>
            </w:r>
            <w:r>
              <w:rPr>
                <w:rFonts w:hint="default" w:ascii="Times New Roman" w:hAnsi="Times New Roman" w:cs="Times New Roman"/>
                <w:color w:val="auto"/>
                <w:sz w:val="24"/>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学习、工作简历</w:t>
            </w:r>
          </w:p>
        </w:tc>
        <w:tc>
          <w:tcPr>
            <w:tcW w:w="7342" w:type="dxa"/>
            <w:gridSpan w:val="7"/>
            <w:noWrap w:val="0"/>
            <w:vAlign w:val="center"/>
          </w:tcPr>
          <w:p>
            <w:pPr>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（从高中开始填写）</w:t>
            </w: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p>
          <w:p>
            <w:pPr>
              <w:jc w:val="both"/>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加分</w:t>
            </w:r>
            <w:r>
              <w:rPr>
                <w:rFonts w:hint="default" w:ascii="Times New Roman" w:hAnsi="Times New Roman" w:cs="Times New Roman"/>
                <w:color w:val="auto"/>
                <w:sz w:val="24"/>
              </w:rPr>
              <w:t>情况</w:t>
            </w:r>
          </w:p>
        </w:tc>
        <w:tc>
          <w:tcPr>
            <w:tcW w:w="7342" w:type="dxa"/>
            <w:gridSpan w:val="7"/>
            <w:noWrap w:val="0"/>
            <w:vAlign w:val="center"/>
          </w:tcPr>
          <w:p>
            <w:pPr>
              <w:jc w:val="both"/>
              <w:rPr>
                <w:rFonts w:hint="default" w:ascii="Times New Roman" w:hAnsi="Times New Roman" w:cs="Times New Roman"/>
                <w:color w:val="auto"/>
                <w:sz w:val="24"/>
              </w:rPr>
            </w:pPr>
          </w:p>
          <w:p>
            <w:pPr>
              <w:jc w:val="both"/>
              <w:rPr>
                <w:rFonts w:hint="default" w:ascii="Times New Roman" w:hAnsi="Times New Roman" w:cs="Times New Roman"/>
                <w:color w:val="auto"/>
                <w:sz w:val="24"/>
              </w:rPr>
            </w:pPr>
          </w:p>
          <w:p>
            <w:pPr>
              <w:jc w:val="both"/>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7"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报名人</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郑重承诺</w:t>
            </w:r>
          </w:p>
        </w:tc>
        <w:tc>
          <w:tcPr>
            <w:tcW w:w="7342" w:type="dxa"/>
            <w:gridSpan w:val="7"/>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以上情况及提供的报名材料均属事实，若有隐瞒、虚报、欺骗、</w:t>
            </w:r>
          </w:p>
          <w:p>
            <w:pPr>
              <w:rPr>
                <w:rFonts w:hint="default" w:ascii="Times New Roman" w:hAnsi="Times New Roman" w:cs="Times New Roman"/>
                <w:color w:val="auto"/>
                <w:sz w:val="24"/>
              </w:rPr>
            </w:pPr>
            <w:r>
              <w:rPr>
                <w:rFonts w:hint="default" w:ascii="Times New Roman" w:hAnsi="Times New Roman" w:cs="Times New Roman"/>
                <w:color w:val="auto"/>
                <w:sz w:val="24"/>
              </w:rPr>
              <w:t>作假等行为，本人愿承担一切后果和责任。</w:t>
            </w:r>
          </w:p>
          <w:p>
            <w:pPr>
              <w:jc w:val="center"/>
              <w:rPr>
                <w:rFonts w:hint="default" w:ascii="Times New Roman" w:hAnsi="Times New Roman" w:cs="Times New Roman"/>
                <w:color w:val="auto"/>
                <w:sz w:val="24"/>
              </w:rPr>
            </w:pP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报考人员（签字）：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07" w:type="dxa"/>
            <w:noWrap w:val="0"/>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乡镇街道初</w:t>
            </w:r>
            <w:r>
              <w:rPr>
                <w:rFonts w:hint="default" w:ascii="Times New Roman" w:hAnsi="Times New Roman" w:cs="Times New Roman"/>
                <w:color w:val="auto"/>
                <w:sz w:val="24"/>
                <w:highlight w:val="none"/>
              </w:rPr>
              <w:t>审核意见</w:t>
            </w:r>
          </w:p>
        </w:tc>
        <w:tc>
          <w:tcPr>
            <w:tcW w:w="7342" w:type="dxa"/>
            <w:gridSpan w:val="7"/>
            <w:noWrap w:val="0"/>
            <w:vAlign w:val="center"/>
          </w:tcPr>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签字(盖章)：</w:t>
            </w:r>
          </w:p>
          <w:p>
            <w:pPr>
              <w:pStyle w:val="2"/>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07" w:type="dxa"/>
            <w:noWrap w:val="0"/>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部门审核意见</w:t>
            </w:r>
          </w:p>
        </w:tc>
        <w:tc>
          <w:tcPr>
            <w:tcW w:w="7342" w:type="dxa"/>
            <w:gridSpan w:val="7"/>
            <w:noWrap w:val="0"/>
            <w:vAlign w:val="center"/>
          </w:tcPr>
          <w:p>
            <w:pPr>
              <w:jc w:val="center"/>
              <w:rPr>
                <w:rFonts w:hint="default" w:ascii="Times New Roman" w:hAnsi="Times New Roman" w:cs="Times New Roman"/>
                <w:color w:val="auto"/>
                <w:sz w:val="24"/>
              </w:rPr>
            </w:pPr>
          </w:p>
        </w:tc>
      </w:tr>
    </w:tbl>
    <w:p>
      <w:pPr>
        <w:pStyle w:val="2"/>
        <w:ind w:left="0" w:leftChars="0" w:firstLine="0" w:firstLineChars="0"/>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br w:type="page"/>
      </w: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附件</w:t>
      </w:r>
      <w:r>
        <w:rPr>
          <w:rFonts w:hint="eastAsia" w:ascii="Times New Roman" w:hAnsi="Times New Roman" w:eastAsia="黑体" w:cs="Times New Roman"/>
          <w:i w:val="0"/>
          <w:caps w:val="0"/>
          <w:color w:val="auto"/>
          <w:spacing w:val="0"/>
          <w:kern w:val="0"/>
          <w:sz w:val="32"/>
          <w:szCs w:val="32"/>
          <w:highlight w:val="none"/>
          <w:shd w:val="clear" w:color="auto" w:fill="FFFFFF"/>
          <w:lang w:val="en-US" w:eastAsia="zh-CN" w:bidi="ar"/>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考生</w:t>
      </w:r>
      <w:r>
        <w:rPr>
          <w:rFonts w:hint="default" w:ascii="Times New Roman" w:hAnsi="Times New Roman" w:eastAsia="方正小标宋简体" w:cs="Times New Roman"/>
          <w:color w:val="auto"/>
          <w:sz w:val="44"/>
          <w:szCs w:val="44"/>
        </w:rPr>
        <w:t>个人健康信息承诺书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32"/>
          <w:szCs w:val="32"/>
        </w:rPr>
        <w:t>本人承诺</w:t>
      </w:r>
      <w:r>
        <w:rPr>
          <w:rFonts w:hint="default" w:ascii="Times New Roman" w:hAnsi="Times New Roman" w:eastAsia="仿宋_GB2312" w:cs="Times New Roman"/>
          <w:color w:val="auto"/>
          <w:sz w:val="44"/>
          <w:szCs w:val="44"/>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本人扫描健康码、行程码</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手机为本人近14天内所用的手机；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本人</w:t>
      </w:r>
      <w:r>
        <w:rPr>
          <w:rFonts w:hint="default" w:ascii="Times New Roman" w:hAnsi="Times New Roman" w:eastAsia="仿宋_GB2312" w:cs="Times New Roman"/>
          <w:color w:val="auto"/>
          <w:sz w:val="32"/>
          <w:szCs w:val="32"/>
          <w:lang w:val="en-US" w:eastAsia="zh-CN"/>
        </w:rPr>
        <w:t>考前</w:t>
      </w:r>
      <w:r>
        <w:rPr>
          <w:rFonts w:hint="default" w:ascii="Times New Roman" w:hAnsi="Times New Roman" w:eastAsia="仿宋_GB2312" w:cs="Times New Roman"/>
          <w:color w:val="auto"/>
          <w:sz w:val="32"/>
          <w:szCs w:val="32"/>
        </w:rPr>
        <w:t>28天内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无</w:t>
      </w:r>
      <w:r>
        <w:rPr>
          <w:rFonts w:hint="default" w:ascii="Times New Roman" w:hAnsi="Times New Roman" w:eastAsia="仿宋_GB2312" w:cs="Times New Roman"/>
          <w:color w:val="auto"/>
          <w:sz w:val="32"/>
          <w:szCs w:val="32"/>
        </w:rPr>
        <w:t>国（境）外旅居史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auto"/>
          <w:lang w:eastAsia="zh-CN"/>
        </w:rPr>
        <w:t>考前21天内，</w:t>
      </w:r>
      <w:r>
        <w:rPr>
          <w:rFonts w:hint="default" w:ascii="Times New Roman" w:hAnsi="Times New Roman" w:eastAsia="仿宋_GB2312" w:cs="Times New Roman"/>
          <w:color w:val="auto"/>
          <w:sz w:val="32"/>
          <w:szCs w:val="32"/>
          <w:shd w:val="clear" w:color="auto" w:fill="auto"/>
          <w:lang w:val="en-US" w:eastAsia="zh-CN"/>
        </w:rPr>
        <w:t>没有去过或途经</w:t>
      </w:r>
      <w:r>
        <w:rPr>
          <w:rFonts w:hint="default" w:ascii="Times New Roman" w:hAnsi="Times New Roman" w:eastAsia="仿宋_GB2312" w:cs="Times New Roman"/>
          <w:color w:val="auto"/>
          <w:sz w:val="32"/>
          <w:szCs w:val="32"/>
          <w:shd w:val="clear" w:color="auto" w:fill="auto"/>
          <w:lang w:eastAsia="zh-CN"/>
        </w:rPr>
        <w:t>疫情中高风险地区所在乡镇（街道）、当地政府宣布全域封闭管理地区</w:t>
      </w:r>
      <w:r>
        <w:rPr>
          <w:rFonts w:hint="default" w:ascii="Times New Roman" w:hAnsi="Times New Roman" w:eastAsia="仿宋_GB2312" w:cs="Times New Roman"/>
          <w:color w:val="auto"/>
          <w:sz w:val="32"/>
          <w:szCs w:val="32"/>
          <w:shd w:val="clear" w:color="auto" w:fill="auto"/>
          <w:lang w:val="en-US" w:eastAsia="zh-CN"/>
        </w:rPr>
        <w:t>，未被</w:t>
      </w:r>
      <w:r>
        <w:rPr>
          <w:rFonts w:hint="default" w:ascii="Times New Roman" w:hAnsi="Times New Roman" w:eastAsia="仿宋_GB2312" w:cs="Times New Roman"/>
          <w:color w:val="auto"/>
          <w:sz w:val="32"/>
          <w:szCs w:val="32"/>
          <w:shd w:val="clear" w:color="auto" w:fill="auto"/>
          <w:lang w:eastAsia="zh-CN"/>
        </w:rPr>
        <w:t>确认为同时空伴随人员；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3</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本人</w:t>
      </w:r>
      <w:r>
        <w:rPr>
          <w:rFonts w:hint="default" w:ascii="Times New Roman" w:hAnsi="Times New Roman" w:eastAsia="仿宋_GB2312" w:cs="Times New Roman"/>
          <w:color w:val="auto"/>
          <w:sz w:val="32"/>
          <w:szCs w:val="32"/>
          <w:shd w:val="clear" w:color="auto" w:fill="auto"/>
          <w:lang w:eastAsia="zh-CN"/>
        </w:rPr>
        <w:t>考前14天内，</w:t>
      </w:r>
      <w:r>
        <w:rPr>
          <w:rFonts w:hint="default" w:ascii="Times New Roman" w:hAnsi="Times New Roman" w:eastAsia="仿宋_GB2312" w:cs="Times New Roman"/>
          <w:color w:val="auto"/>
          <w:sz w:val="32"/>
          <w:szCs w:val="32"/>
          <w:shd w:val="clear" w:color="auto" w:fill="auto"/>
        </w:rPr>
        <w:t>没有去过疫情中高风险地区所在县(市、区)</w:t>
      </w:r>
      <w:r>
        <w:rPr>
          <w:rFonts w:hint="default" w:ascii="Times New Roman" w:hAnsi="Times New Roman" w:eastAsia="仿宋_GB2312" w:cs="Times New Roman"/>
          <w:color w:val="auto"/>
          <w:sz w:val="32"/>
          <w:szCs w:val="32"/>
          <w:shd w:val="clear" w:color="auto" w:fill="auto"/>
          <w:lang w:eastAsia="zh-CN"/>
        </w:rPr>
        <w:t>、需持核酸检测阴性报告方能离开地区、全域核酸检测地区及有涉疫风险的交通枢纽，</w:t>
      </w:r>
      <w:r>
        <w:rPr>
          <w:rFonts w:hint="default" w:ascii="Times New Roman" w:hAnsi="Times New Roman" w:eastAsia="仿宋_GB2312" w:cs="Times New Roman"/>
          <w:color w:val="auto"/>
          <w:sz w:val="32"/>
          <w:szCs w:val="32"/>
          <w:shd w:val="clear" w:color="auto" w:fill="auto"/>
        </w:rPr>
        <w:t>没有与来自疫情中高风险地区人员有密切接触；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4.本人不是仍在隔离治疗期的新冠肺炎确诊病例、疑似病例或无症状感染者，集中隔离期未满的密切接触者和次密切接触者；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本人目前身体健康，没有发热、咳嗽、乏力、胸闷等症状,健康码为绿码。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本人承诺，根据防疫要求，</w:t>
      </w:r>
      <w:r>
        <w:rPr>
          <w:rFonts w:hint="default" w:ascii="Times New Roman" w:hAnsi="Times New Roman" w:eastAsia="仿宋_GB2312" w:cs="Times New Roman"/>
          <w:color w:val="auto"/>
          <w:sz w:val="32"/>
          <w:szCs w:val="32"/>
        </w:rPr>
        <w:t>本人对以上提供的健康相关信息的真实性负责，</w:t>
      </w:r>
      <w:r>
        <w:rPr>
          <w:rFonts w:hint="default" w:ascii="Times New Roman" w:hAnsi="Times New Roman" w:eastAsia="仿宋_GB2312" w:cs="Times New Roman"/>
          <w:color w:val="auto"/>
          <w:sz w:val="32"/>
          <w:szCs w:val="32"/>
          <w:lang w:val="zh-CN"/>
        </w:rPr>
        <w:t>保证信息真实、准确、有效，</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zh-CN"/>
        </w:rPr>
        <w:t>服从防疫管理。</w:t>
      </w:r>
      <w:r>
        <w:rPr>
          <w:rFonts w:hint="default" w:ascii="Times New Roman" w:hAnsi="Times New Roman" w:eastAsia="仿宋_GB2312" w:cs="Times New Roman"/>
          <w:color w:val="auto"/>
          <w:sz w:val="32"/>
          <w:szCs w:val="32"/>
        </w:rPr>
        <w:t>如因信息不实引起疫情传播和扩散，愿承担由此带</w:t>
      </w:r>
      <w:r>
        <w:rPr>
          <w:rFonts w:hint="default" w:ascii="Times New Roman" w:hAnsi="Times New Roman" w:eastAsia="仿宋_GB2312" w:cs="Times New Roman"/>
          <w:color w:val="auto"/>
          <w:sz w:val="32"/>
          <w:szCs w:val="32"/>
          <w:lang w:eastAsia="zh-CN"/>
        </w:rPr>
        <w:t>来</w:t>
      </w:r>
      <w:r>
        <w:rPr>
          <w:rFonts w:hint="default" w:ascii="Times New Roman" w:hAnsi="Times New Roman" w:eastAsia="仿宋_GB2312" w:cs="Times New Roman"/>
          <w:color w:val="auto"/>
          <w:sz w:val="32"/>
          <w:szCs w:val="32"/>
        </w:rPr>
        <w:t>的全部法律责任。</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35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320" w:firstLineChars="13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承诺人：</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3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   月    日</w:t>
      </w:r>
    </w:p>
    <w:p>
      <w:pPr>
        <w:pStyle w:val="2"/>
        <w:rPr>
          <w:rFonts w:hint="default" w:ascii="Times New Roman" w:hAnsi="Times New Roman" w:eastAsia="仿宋_GB2312" w:cs="Times New Roman"/>
          <w:color w:val="auto"/>
          <w:sz w:val="32"/>
          <w:szCs w:val="32"/>
        </w:rPr>
      </w:pPr>
    </w:p>
    <w:p>
      <w:pPr>
        <w:pStyle w:val="6"/>
        <w:spacing w:before="0" w:beforeAutospacing="0" w:after="0" w:afterAutospacing="0" w:line="500" w:lineRule="exact"/>
        <w:jc w:val="both"/>
        <w:rPr>
          <w:rFonts w:hint="default"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附表5</w:t>
      </w:r>
    </w:p>
    <w:p>
      <w:pPr>
        <w:pStyle w:val="6"/>
        <w:spacing w:before="0" w:beforeAutospacing="0" w:after="0" w:afterAutospacing="0" w:line="50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婺城区招考疫情防控要求</w:t>
      </w:r>
    </w:p>
    <w:p>
      <w:pPr>
        <w:pStyle w:val="6"/>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w:t>
      </w:r>
      <w:r>
        <w:rPr>
          <w:rFonts w:hint="default" w:ascii="Times New Roman" w:hAnsi="Times New Roman" w:eastAsia="仿宋_GB2312" w:cs="Times New Roman"/>
          <w:kern w:val="2"/>
          <w:sz w:val="30"/>
          <w:szCs w:val="30"/>
          <w:lang w:val="en-US" w:eastAsia="zh-CN" w:bidi="ar-SA"/>
        </w:rPr>
        <w:t>.各招聘环节期间，考生均需提供</w:t>
      </w:r>
      <w:r>
        <w:rPr>
          <w:rFonts w:hint="default" w:ascii="Times New Roman" w:hAnsi="Times New Roman" w:eastAsia="仿宋_GB2312" w:cs="Times New Roman"/>
          <w:b/>
          <w:bCs/>
          <w:kern w:val="2"/>
          <w:sz w:val="30"/>
          <w:szCs w:val="30"/>
          <w:lang w:val="en-US" w:eastAsia="zh-CN" w:bidi="ar-SA"/>
        </w:rPr>
        <w:t>24小时内</w:t>
      </w:r>
      <w:r>
        <w:rPr>
          <w:rFonts w:hint="default" w:ascii="Times New Roman" w:hAnsi="Times New Roman" w:eastAsia="仿宋_GB2312" w:cs="Times New Roman"/>
          <w:kern w:val="2"/>
          <w:sz w:val="30"/>
          <w:szCs w:val="30"/>
          <w:lang w:val="en-US" w:eastAsia="zh-CN" w:bidi="ar-SA"/>
        </w:rPr>
        <w:t>（以采样时间为准）浙江省范围内有资质的检测服务机构出具的新型冠状病毒</w:t>
      </w:r>
      <w:r>
        <w:rPr>
          <w:rFonts w:hint="default" w:ascii="Times New Roman" w:hAnsi="Times New Roman" w:eastAsia="仿宋_GB2312" w:cs="Times New Roman"/>
          <w:b/>
          <w:bCs/>
          <w:kern w:val="2"/>
          <w:sz w:val="30"/>
          <w:szCs w:val="30"/>
          <w:lang w:val="en-US" w:eastAsia="zh-CN" w:bidi="ar-SA"/>
        </w:rPr>
        <w:t>核酸检测阴性报告</w:t>
      </w:r>
      <w:r>
        <w:rPr>
          <w:rFonts w:hint="default" w:ascii="Times New Roman" w:hAnsi="Times New Roman" w:eastAsia="仿宋_GB2312" w:cs="Times New Roman"/>
          <w:kern w:val="2"/>
          <w:sz w:val="30"/>
          <w:szCs w:val="30"/>
          <w:lang w:val="en-US" w:eastAsia="zh-CN" w:bidi="ar-SA"/>
        </w:rPr>
        <w:t>（纸质报告原件或浙江“健康码”-健康应用-个人防疫-报告查询显示的电子报告）。</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2.考试当天，考生</w:t>
      </w:r>
      <w:r>
        <w:rPr>
          <w:rFonts w:hint="eastAsia" w:ascii="Times New Roman" w:hAnsi="Times New Roman" w:eastAsia="仿宋_GB2312" w:cs="Times New Roman"/>
          <w:kern w:val="2"/>
          <w:sz w:val="30"/>
          <w:szCs w:val="30"/>
          <w:lang w:val="en-US" w:eastAsia="zh-CN" w:bidi="ar-SA"/>
        </w:rPr>
        <w:t>应当</w:t>
      </w:r>
      <w:r>
        <w:rPr>
          <w:rFonts w:hint="default" w:ascii="Times New Roman" w:hAnsi="Times New Roman" w:eastAsia="仿宋_GB2312" w:cs="Times New Roman"/>
          <w:kern w:val="2"/>
          <w:sz w:val="30"/>
          <w:szCs w:val="30"/>
          <w:lang w:val="en-US" w:eastAsia="zh-CN" w:bidi="ar-SA"/>
        </w:rPr>
        <w:t>出示浙江“健康码”</w:t>
      </w:r>
      <w:r>
        <w:rPr>
          <w:rFonts w:hint="default" w:ascii="Times New Roman" w:hAnsi="Times New Roman" w:eastAsia="仿宋_GB2312" w:cs="Times New Roman"/>
          <w:b/>
          <w:bCs/>
          <w:kern w:val="2"/>
          <w:sz w:val="30"/>
          <w:szCs w:val="30"/>
          <w:lang w:val="en-US" w:eastAsia="zh-CN" w:bidi="ar-SA"/>
        </w:rPr>
        <w:t>绿码</w:t>
      </w:r>
      <w:r>
        <w:rPr>
          <w:rFonts w:hint="default" w:ascii="Times New Roman" w:hAnsi="Times New Roman" w:eastAsia="仿宋_GB2312" w:cs="Times New Roman"/>
          <w:kern w:val="2"/>
          <w:sz w:val="30"/>
          <w:szCs w:val="30"/>
          <w:lang w:val="en-US" w:eastAsia="zh-CN" w:bidi="ar-SA"/>
        </w:rPr>
        <w:t>、“通信大数据</w:t>
      </w:r>
      <w:r>
        <w:rPr>
          <w:rFonts w:hint="default" w:ascii="Times New Roman" w:hAnsi="Times New Roman" w:eastAsia="仿宋_GB2312" w:cs="Times New Roman"/>
          <w:b/>
          <w:bCs/>
          <w:kern w:val="2"/>
          <w:sz w:val="30"/>
          <w:szCs w:val="30"/>
          <w:lang w:val="en-US" w:eastAsia="zh-CN" w:bidi="ar-SA"/>
        </w:rPr>
        <w:t>绿色行程卡</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b/>
          <w:bCs/>
          <w:kern w:val="2"/>
          <w:sz w:val="30"/>
          <w:szCs w:val="30"/>
          <w:lang w:val="en-US" w:eastAsia="zh-CN" w:bidi="ar-SA"/>
        </w:rPr>
        <w:t>核酸检测阴性报告</w:t>
      </w:r>
      <w:r>
        <w:rPr>
          <w:rFonts w:hint="default" w:ascii="Times New Roman" w:hAnsi="Times New Roman" w:eastAsia="仿宋_GB2312" w:cs="Times New Roman"/>
          <w:kern w:val="2"/>
          <w:sz w:val="30"/>
          <w:szCs w:val="30"/>
          <w:lang w:val="en-US" w:eastAsia="zh-CN" w:bidi="ar-SA"/>
        </w:rPr>
        <w:t>等，经现场查验符合要求、测量体温正常后入场参加考试。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3.参加笔试</w:t>
      </w:r>
      <w:r>
        <w:rPr>
          <w:rFonts w:hint="eastAsia" w:ascii="Times New Roman" w:hAnsi="Times New Roman" w:eastAsia="仿宋_GB2312" w:cs="Times New Roman"/>
          <w:kern w:val="2"/>
          <w:sz w:val="30"/>
          <w:szCs w:val="30"/>
          <w:lang w:val="en-US" w:eastAsia="zh-CN" w:bidi="ar-SA"/>
        </w:rPr>
        <w:t>、面试</w:t>
      </w:r>
      <w:r>
        <w:rPr>
          <w:rFonts w:hint="default" w:ascii="Times New Roman" w:hAnsi="Times New Roman" w:eastAsia="仿宋_GB2312" w:cs="Times New Roman"/>
          <w:kern w:val="2"/>
          <w:sz w:val="30"/>
          <w:szCs w:val="30"/>
          <w:lang w:val="en-US" w:eastAsia="zh-CN" w:bidi="ar-SA"/>
        </w:rPr>
        <w:t>的考生应自备一次性医用外科口罩，除身份核验环节外，在考点期间全程佩戴口罩</w:t>
      </w:r>
      <w:r>
        <w:rPr>
          <w:rFonts w:hint="eastAsia" w:ascii="Times New Roman" w:hAnsi="Times New Roman" w:eastAsia="仿宋_GB2312" w:cs="Times New Roman"/>
          <w:kern w:val="2"/>
          <w:sz w:val="30"/>
          <w:szCs w:val="30"/>
          <w:lang w:val="en-US" w:eastAsia="zh-CN" w:bidi="ar-SA"/>
        </w:rPr>
        <w:t>（面试时除外）</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4.有以下特殊情形之一的考生，必须主动</w:t>
      </w:r>
      <w:r>
        <w:rPr>
          <w:rFonts w:hint="eastAsia" w:ascii="Times New Roman" w:hAnsi="Times New Roman" w:eastAsia="仿宋_GB2312" w:cs="Times New Roman"/>
          <w:kern w:val="2"/>
          <w:sz w:val="30"/>
          <w:szCs w:val="30"/>
          <w:lang w:val="en-US" w:eastAsia="zh-CN" w:bidi="ar-SA"/>
        </w:rPr>
        <w:t>向招考单位</w:t>
      </w:r>
      <w:r>
        <w:rPr>
          <w:rFonts w:hint="default" w:ascii="Times New Roman" w:hAnsi="Times New Roman" w:eastAsia="仿宋_GB2312" w:cs="Times New Roman"/>
          <w:kern w:val="2"/>
          <w:sz w:val="30"/>
          <w:szCs w:val="30"/>
          <w:lang w:val="en-US" w:eastAsia="zh-CN" w:bidi="ar-SA"/>
        </w:rPr>
        <w:t>报告相关情况，提前准备相关</w:t>
      </w:r>
      <w:r>
        <w:rPr>
          <w:rFonts w:hint="eastAsia" w:ascii="Times New Roman" w:hAnsi="Times New Roman" w:eastAsia="仿宋_GB2312" w:cs="Times New Roman"/>
          <w:kern w:val="2"/>
          <w:sz w:val="30"/>
          <w:szCs w:val="30"/>
          <w:lang w:val="en-US" w:eastAsia="zh-CN" w:bidi="ar-SA"/>
        </w:rPr>
        <w:t>材料</w:t>
      </w:r>
      <w:r>
        <w:rPr>
          <w:rFonts w:hint="default" w:ascii="Times New Roman" w:hAnsi="Times New Roman" w:eastAsia="仿宋_GB2312" w:cs="Times New Roman"/>
          <w:kern w:val="2"/>
          <w:sz w:val="30"/>
          <w:szCs w:val="30"/>
          <w:lang w:val="en-US" w:eastAsia="zh-CN" w:bidi="ar-SA"/>
        </w:rPr>
        <w:t>，服从相关安排，否则不能入场参加考试：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（1）浙江“健康码”非绿码的考生，应于考前完成浙江“健康码”绿码转码工作后方可参加考试，逾期未转为绿码的不得参加考试。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（2）“通信大数据绿色行程卡”带*号的考生，须同时提供当地核酸检测阴性</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以及考前24小时内浙江省范围内有资质的检测服务机构提供的核酸检测阴性</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（3）考生报名以前被认定为既往新冠肺炎确诊病例、无症状感染者及密切接触者的，应主动向</w:t>
      </w:r>
      <w:r>
        <w:rPr>
          <w:rFonts w:hint="eastAsia" w:ascii="Times New Roman" w:hAnsi="Times New Roman" w:eastAsia="仿宋_GB2312" w:cs="Times New Roman"/>
          <w:kern w:val="2"/>
          <w:sz w:val="30"/>
          <w:szCs w:val="30"/>
          <w:lang w:val="en-US" w:eastAsia="zh-CN" w:bidi="ar-SA"/>
        </w:rPr>
        <w:t>招考单位</w:t>
      </w:r>
      <w:r>
        <w:rPr>
          <w:rFonts w:hint="default" w:ascii="Times New Roman" w:hAnsi="Times New Roman" w:eastAsia="仿宋_GB2312" w:cs="Times New Roman"/>
          <w:kern w:val="2"/>
          <w:sz w:val="30"/>
          <w:szCs w:val="30"/>
          <w:lang w:val="en-US" w:eastAsia="zh-CN" w:bidi="ar-SA"/>
        </w:rPr>
        <w:t>报告，除提供核酸检测阴性报告外，还须出具肺部影像学检查无异常</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（4）考生在考前有发热（腋下37.3℃以上）、干咳、乏力、咽痛、腹泻等症状的，应及时就医，必要时出示就医凭证，经现场防疫人员评估同意后方可参加考试。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5）考试当天或考试过程中，考生出现发热（腋下37.3℃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pStyle w:val="6"/>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5.考生有下列情形之一的，不得参加考试：</w:t>
      </w:r>
    </w:p>
    <w:p>
      <w:pPr>
        <w:pStyle w:val="6"/>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（1）考前28天内，有国（境）外旅居史的。</w:t>
      </w:r>
    </w:p>
    <w:p>
      <w:pPr>
        <w:pStyle w:val="6"/>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（3）仍在隔离治疗期的新冠肺炎确诊病例、疑似病例或无症状感染者，集中隔离期未满的密切接触者和次密切接触者。</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（4）近1个月内被认定为确诊病例密切接触者、疑似病例排除者、确诊病例康复者。</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（5）考试当天，浙江“健康码”显示为红黄码的考生（含浙江“健康码”临时由绿码变为红黄码的），或“通信大数据行程卡”带“＊″号，经现场防疫工作人员研判不能参加考试的考生。</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（6）考前28天内有外省旅居史的考生无法提供核酸检测阴性报告等相关</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材料，或提供材料不全或不符合要求的。</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（7）“通信大数据行程卡”带*号的考生无法提供核酸检测阴性报告等相关</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材料，或提供材料不全或不符合要求的。</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（8）不能出示浙江“健康码”及“通信大数据行程卡”、不配合入口检测、不服从防疫管理以及经现场防疫人员判断须转送至定点医疗机构排查等情形的。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kern w:val="2"/>
          <w:sz w:val="30"/>
          <w:szCs w:val="30"/>
          <w:lang w:val="en-US" w:eastAsia="zh-CN" w:bidi="ar-SA"/>
        </w:rPr>
      </w:pPr>
      <w:r>
        <w:rPr>
          <w:rFonts w:hint="eastAsia" w:eastAsia="仿宋_GB2312" w:cs="Times New Roman"/>
          <w:kern w:val="2"/>
          <w:sz w:val="30"/>
          <w:szCs w:val="30"/>
          <w:lang w:val="en-US" w:eastAsia="zh-CN" w:bidi="ar-SA"/>
        </w:rPr>
        <w:t>6.考务安排包括考务工作人员均需符合疫情防控相关规定。</w:t>
      </w:r>
    </w:p>
    <w:p>
      <w:pPr>
        <w:rPr>
          <w:rFonts w:hint="default"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DBF4"/>
    <w:multiLevelType w:val="singleLevel"/>
    <w:tmpl w:val="2970DB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4193B"/>
    <w:rsid w:val="4844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spacing w:after="0" w:line="500" w:lineRule="exact"/>
      <w:ind w:firstLine="420"/>
    </w:pPr>
    <w:rPr>
      <w:rFonts w:ascii="仿宋_GB2312" w:hAnsi="Calibri"/>
      <w:sz w:val="28"/>
    </w:rPr>
  </w:style>
  <w:style w:type="paragraph" w:styleId="3">
    <w:name w:val="Body Text"/>
    <w:basedOn w:val="1"/>
    <w:next w:val="4"/>
    <w:qFormat/>
    <w:uiPriority w:val="99"/>
    <w:pPr>
      <w:spacing w:after="120"/>
    </w:pPr>
  </w:style>
  <w:style w:type="paragraph" w:customStyle="1" w:styleId="4">
    <w:name w:val="正文首行缩进1"/>
    <w:basedOn w:val="3"/>
    <w:qFormat/>
    <w:uiPriority w:val="99"/>
    <w:pPr>
      <w:spacing w:after="0" w:line="500" w:lineRule="exact"/>
      <w:ind w:firstLine="420"/>
    </w:pPr>
    <w:rPr>
      <w:rFonts w:ascii="仿宋_GB2312" w:hAnsi="Calibri"/>
      <w:sz w:val="2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2022-05-13T10:25:00Z</dcterms:created>
  <dc:creator>民政局</dc:creator>
  <cp:lastModifiedBy>民政局</cp:lastModifiedBy>
  <dcterms:modified xsi:type="dcterms:W3CDTF">2022-05-13T10:26:40Z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