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9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9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2022年屏山镇社区综合网格员岗位表</w:t>
      </w:r>
    </w:p>
    <w:tbl>
      <w:tblPr>
        <w:tblStyle w:val="3"/>
        <w:tblW w:w="144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96"/>
        <w:gridCol w:w="3096"/>
        <w:gridCol w:w="1513"/>
        <w:gridCol w:w="631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20220301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真溪社区综合网格员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（1）18-38周岁；（2）中专及以上学历；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20220302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红纺社区综合网格员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（1）18-38周岁；（2）中专及以上学历；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20220303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社区综合网格员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（1）18-38周岁；（3）中专及以上学历；此岗位按照分数从高到低进行选择（东城社区2名、南城社区1名、西城社区1名、北城社区2名、龙城社区2名、丁发社区2名）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A99BAC-5CC1-41CC-BA23-BC35B7F341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E0E54C-C70A-425E-AC63-A89A932E7E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5B1B94-8A2F-49BC-9702-55979A023B95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6259"/>
    <w:rsid w:val="0D9A19EB"/>
    <w:rsid w:val="17A16CFB"/>
    <w:rsid w:val="1F075906"/>
    <w:rsid w:val="24B925AD"/>
    <w:rsid w:val="3CF824C4"/>
    <w:rsid w:val="45CA7345"/>
    <w:rsid w:val="47791014"/>
    <w:rsid w:val="4FC85DAE"/>
    <w:rsid w:val="538A74D8"/>
    <w:rsid w:val="56B34EC9"/>
    <w:rsid w:val="677B611C"/>
    <w:rsid w:val="6F6D155A"/>
    <w:rsid w:val="765E5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jp-artist"/>
    <w:basedOn w:val="5"/>
    <w:qFormat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3648</Words>
  <Characters>3796</Characters>
  <Paragraphs>140</Paragraphs>
  <TotalTime>12</TotalTime>
  <ScaleCrop>false</ScaleCrop>
  <LinksUpToDate>false</LinksUpToDate>
  <CharactersWithSpaces>3816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Administrator.PC-20190910WQTX</dc:creator>
  <cp:lastModifiedBy>邓佳雨</cp:lastModifiedBy>
  <cp:lastPrinted>2022-03-29T07:36:00Z</cp:lastPrinted>
  <dcterms:modified xsi:type="dcterms:W3CDTF">2022-03-30T06:21:56Z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BF1EE7D893014C26B3F419F62E083A87</vt:lpwstr>
  </property>
</Properties>
</file>