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附件2</w:t>
      </w:r>
    </w:p>
    <w:p>
      <w:pPr>
        <w:widowControl/>
        <w:jc w:val="center"/>
        <w:rPr>
          <w:rFonts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襄阳高新区2021年中小学幼儿园教师招聘岗位条件</w:t>
      </w: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（请注意阅读本表下有关说明）</w:t>
      </w:r>
    </w:p>
    <w:tbl>
      <w:tblPr>
        <w:tblStyle w:val="2"/>
        <w:tblW w:w="9780" w:type="dxa"/>
        <w:jc w:val="center"/>
        <w:tblLayout w:type="autofit"/>
        <w:tblCellMar>
          <w:top w:w="0" w:type="dxa"/>
          <w:left w:w="108" w:type="dxa"/>
          <w:bottom w:w="0" w:type="dxa"/>
          <w:right w:w="108" w:type="dxa"/>
        </w:tblCellMar>
      </w:tblPr>
      <w:tblGrid>
        <w:gridCol w:w="851"/>
        <w:gridCol w:w="1006"/>
        <w:gridCol w:w="4027"/>
        <w:gridCol w:w="601"/>
        <w:gridCol w:w="659"/>
        <w:gridCol w:w="740"/>
        <w:gridCol w:w="1896"/>
      </w:tblGrid>
      <w:tr>
        <w:tblPrEx>
          <w:tblCellMar>
            <w:top w:w="0" w:type="dxa"/>
            <w:left w:w="108" w:type="dxa"/>
            <w:bottom w:w="0" w:type="dxa"/>
            <w:right w:w="108" w:type="dxa"/>
          </w:tblCellMar>
        </w:tblPrEx>
        <w:trPr>
          <w:trHeight w:val="270"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岗位名称</w:t>
            </w:r>
          </w:p>
        </w:tc>
        <w:tc>
          <w:tcPr>
            <w:tcW w:w="1006" w:type="dxa"/>
            <w:vMerge w:val="restart"/>
            <w:tcBorders>
              <w:top w:val="single" w:color="auto" w:sz="4" w:space="0"/>
              <w:left w:val="nil"/>
              <w:right w:val="single" w:color="auto" w:sz="4" w:space="0"/>
            </w:tcBorders>
            <w:shd w:val="clear" w:color="auto" w:fill="auto"/>
            <w:vAlign w:val="center"/>
          </w:tcPr>
          <w:p>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岗位描述　</w:t>
            </w:r>
          </w:p>
        </w:tc>
        <w:tc>
          <w:tcPr>
            <w:tcW w:w="792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报考资格条件</w:t>
            </w:r>
          </w:p>
        </w:tc>
      </w:tr>
      <w:tr>
        <w:tblPrEx>
          <w:tblCellMar>
            <w:top w:w="0" w:type="dxa"/>
            <w:left w:w="108" w:type="dxa"/>
            <w:bottom w:w="0" w:type="dxa"/>
            <w:right w:w="108" w:type="dxa"/>
          </w:tblCellMar>
        </w:tblPrEx>
        <w:trPr>
          <w:trHeight w:val="270"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333333"/>
                <w:kern w:val="0"/>
                <w:sz w:val="18"/>
                <w:szCs w:val="18"/>
              </w:rPr>
            </w:pPr>
          </w:p>
        </w:tc>
        <w:tc>
          <w:tcPr>
            <w:tcW w:w="1006"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3"/>
                <w:kern w:val="0"/>
                <w:sz w:val="18"/>
                <w:szCs w:val="18"/>
              </w:rPr>
            </w:pPr>
          </w:p>
        </w:tc>
        <w:tc>
          <w:tcPr>
            <w:tcW w:w="40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岗位所需专业</w:t>
            </w:r>
          </w:p>
        </w:tc>
        <w:tc>
          <w:tcPr>
            <w:tcW w:w="6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学历</w:t>
            </w:r>
          </w:p>
        </w:tc>
        <w:tc>
          <w:tcPr>
            <w:tcW w:w="6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学位</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年龄</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333333"/>
                <w:kern w:val="0"/>
                <w:sz w:val="18"/>
                <w:szCs w:val="18"/>
              </w:rPr>
            </w:pPr>
            <w:r>
              <w:rPr>
                <w:rFonts w:hint="eastAsia" w:cs="宋体" w:asciiTheme="minorEastAsia" w:hAnsiTheme="minorEastAsia"/>
                <w:color w:val="333333"/>
                <w:kern w:val="0"/>
                <w:sz w:val="18"/>
                <w:szCs w:val="18"/>
              </w:rPr>
              <w:t>其它条件</w:t>
            </w:r>
          </w:p>
        </w:tc>
      </w:tr>
      <w:tr>
        <w:tblPrEx>
          <w:tblCellMar>
            <w:top w:w="0" w:type="dxa"/>
            <w:left w:w="108" w:type="dxa"/>
            <w:bottom w:w="0" w:type="dxa"/>
            <w:right w:w="108" w:type="dxa"/>
          </w:tblCellMar>
        </w:tblPrEx>
        <w:trPr>
          <w:trHeight w:val="114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小学语文教师</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从事小学语文教学工作</w:t>
            </w:r>
          </w:p>
        </w:tc>
        <w:tc>
          <w:tcPr>
            <w:tcW w:w="40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本科专业：汉语言文学、汉语言、汉语国际教育、小学教育</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研究生专业：中国语言文学、教育学、学科教学（语文）</w:t>
            </w:r>
          </w:p>
        </w:tc>
        <w:tc>
          <w:tcPr>
            <w:tcW w:w="6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全日制本科及以上学历</w:t>
            </w:r>
          </w:p>
        </w:tc>
        <w:tc>
          <w:tcPr>
            <w:tcW w:w="659"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以</w:t>
            </w:r>
            <w:r>
              <w:rPr>
                <w:rFonts w:ascii="宋体" w:hAnsi="宋体" w:eastAsia="宋体" w:cs="宋体"/>
                <w:color w:val="333333"/>
                <w:kern w:val="0"/>
                <w:sz w:val="18"/>
                <w:szCs w:val="18"/>
              </w:rPr>
              <w:t>本科及以上学历报考的，需要</w:t>
            </w:r>
            <w:r>
              <w:rPr>
                <w:rFonts w:hint="eastAsia" w:ascii="宋体" w:hAnsi="宋体" w:eastAsia="宋体" w:cs="宋体"/>
                <w:color w:val="333333"/>
                <w:kern w:val="0"/>
                <w:sz w:val="18"/>
                <w:szCs w:val="18"/>
              </w:rPr>
              <w:t>学士及以上学位</w:t>
            </w:r>
          </w:p>
        </w:tc>
        <w:tc>
          <w:tcPr>
            <w:tcW w:w="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本、专科30周岁及以下，硕士研究生35周岁及以下</w:t>
            </w:r>
          </w:p>
        </w:tc>
        <w:tc>
          <w:tcPr>
            <w:tcW w:w="18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1.报考小学科学教师岗位，应具有小学及以上学段物理、化学、生物，或科学教师资格证。</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2.选择面试九年一贯制学校（包括襄阳市第二十七中学、襄阳市第四十二中学、襄阳市第三十四中学）小学教师岗位的，应具有初中及以上学段相应任教学科教师资格证。</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3.报考幼儿园教师岗位的，应具有幼儿园教师资格证。</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4.除上述1、2、3持证要求外，报考其它岗位的，应具备相应及以上学段、相应学科的教师资格证。</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5.应届毕业生无教师资格证的，可以报考，但应在资格审查时提供符合要求且有效的教师资格考试合格证明和普通话等级证，</w:t>
            </w:r>
            <w:r>
              <w:rPr>
                <w:rFonts w:cs="宋体" w:asciiTheme="minorEastAsia" w:hAnsiTheme="minorEastAsia"/>
                <w:color w:val="000000"/>
                <w:kern w:val="0"/>
                <w:sz w:val="18"/>
                <w:szCs w:val="18"/>
              </w:rPr>
              <w:t>在拟聘公告发布前提供相应教师资格证</w:t>
            </w:r>
            <w:r>
              <w:rPr>
                <w:rFonts w:hint="eastAsia" w:cs="宋体" w:asciiTheme="minorEastAsia" w:hAnsiTheme="minorEastAsia"/>
                <w:color w:val="000000"/>
                <w:kern w:val="0"/>
                <w:sz w:val="18"/>
                <w:szCs w:val="18"/>
              </w:rPr>
              <w:t>。</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6.与规定研究生专业同类的专业硕士学位取得者可以报考相应学科教师岗位。</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7.报考人员应身体健康，具备担任教师的身体条件，无传染性疾病；有良好的心理素质，无精神病史。</w:t>
            </w:r>
          </w:p>
        </w:tc>
      </w:tr>
      <w:tr>
        <w:tblPrEx>
          <w:tblCellMar>
            <w:top w:w="0" w:type="dxa"/>
            <w:left w:w="108" w:type="dxa"/>
            <w:bottom w:w="0" w:type="dxa"/>
            <w:right w:w="108" w:type="dxa"/>
          </w:tblCellMar>
        </w:tblPrEx>
        <w:trPr>
          <w:trHeight w:val="1125"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小学数学教师</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从事小学数学教学工作</w:t>
            </w:r>
          </w:p>
        </w:tc>
        <w:tc>
          <w:tcPr>
            <w:tcW w:w="4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本科专业：理学、工学、教育学、金融学类、财政学类、管理科学与工程类、会计学、财务管理、审计学、小学教育</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研究生专业：理学、工学、教育学、经济学、工商管理、农学、医学、学科教学（数学）</w:t>
            </w:r>
          </w:p>
        </w:tc>
        <w:tc>
          <w:tcPr>
            <w:tcW w:w="6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333333"/>
                <w:kern w:val="0"/>
                <w:sz w:val="18"/>
                <w:szCs w:val="18"/>
              </w:rPr>
            </w:pPr>
          </w:p>
        </w:tc>
        <w:tc>
          <w:tcPr>
            <w:tcW w:w="659" w:type="dxa"/>
            <w:vMerge w:val="continue"/>
            <w:tcBorders>
              <w:left w:val="single" w:color="auto" w:sz="4" w:space="0"/>
              <w:right w:val="single" w:color="auto" w:sz="4" w:space="0"/>
            </w:tcBorders>
            <w:vAlign w:val="center"/>
          </w:tcPr>
          <w:p>
            <w:pPr>
              <w:jc w:val="left"/>
              <w:rPr>
                <w:rFonts w:ascii="宋体" w:hAnsi="宋体" w:eastAsia="宋体" w:cs="宋体"/>
                <w:color w:val="333333"/>
                <w:kern w:val="0"/>
                <w:sz w:val="18"/>
                <w:szCs w:val="18"/>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小学英语教师</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从事小学英语教学工作</w:t>
            </w:r>
          </w:p>
        </w:tc>
        <w:tc>
          <w:tcPr>
            <w:tcW w:w="4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本科专业：英语</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研究生专业：外国语言文学、教育学、学科教学（英语）</w:t>
            </w:r>
          </w:p>
        </w:tc>
        <w:tc>
          <w:tcPr>
            <w:tcW w:w="6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333333"/>
                <w:kern w:val="0"/>
                <w:sz w:val="18"/>
                <w:szCs w:val="18"/>
              </w:rPr>
            </w:pPr>
          </w:p>
        </w:tc>
        <w:tc>
          <w:tcPr>
            <w:tcW w:w="659" w:type="dxa"/>
            <w:vMerge w:val="continue"/>
            <w:tcBorders>
              <w:left w:val="single" w:color="auto" w:sz="4" w:space="0"/>
              <w:right w:val="single" w:color="auto" w:sz="4" w:space="0"/>
            </w:tcBorders>
            <w:vAlign w:val="center"/>
          </w:tcPr>
          <w:p>
            <w:pPr>
              <w:jc w:val="left"/>
              <w:rPr>
                <w:rFonts w:ascii="宋体" w:hAnsi="宋体" w:eastAsia="宋体" w:cs="宋体"/>
                <w:color w:val="333333"/>
                <w:kern w:val="0"/>
                <w:sz w:val="18"/>
                <w:szCs w:val="18"/>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18"/>
                <w:szCs w:val="18"/>
              </w:rPr>
            </w:pPr>
          </w:p>
        </w:tc>
      </w:tr>
      <w:tr>
        <w:tblPrEx>
          <w:tblCellMar>
            <w:top w:w="0" w:type="dxa"/>
            <w:left w:w="108" w:type="dxa"/>
            <w:bottom w:w="0" w:type="dxa"/>
            <w:right w:w="108" w:type="dxa"/>
          </w:tblCellMar>
        </w:tblPrEx>
        <w:trPr>
          <w:trHeight w:val="108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小学科学教师</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从事小学科学教学工作</w:t>
            </w:r>
          </w:p>
        </w:tc>
        <w:tc>
          <w:tcPr>
            <w:tcW w:w="4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本科专业：教育学、理学、工学、农学、医学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研究生专业：教育学、理学、工学、农学、医学、学科教学（物理，或化学、生物、科学）</w:t>
            </w:r>
          </w:p>
        </w:tc>
        <w:tc>
          <w:tcPr>
            <w:tcW w:w="6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333333"/>
                <w:kern w:val="0"/>
                <w:sz w:val="18"/>
                <w:szCs w:val="18"/>
              </w:rPr>
            </w:pPr>
          </w:p>
        </w:tc>
        <w:tc>
          <w:tcPr>
            <w:tcW w:w="659" w:type="dxa"/>
            <w:vMerge w:val="continue"/>
            <w:tcBorders>
              <w:left w:val="single" w:color="auto" w:sz="4" w:space="0"/>
              <w:right w:val="single" w:color="auto" w:sz="4" w:space="0"/>
            </w:tcBorders>
            <w:vAlign w:val="center"/>
          </w:tcPr>
          <w:p>
            <w:pPr>
              <w:jc w:val="left"/>
              <w:rPr>
                <w:rFonts w:ascii="宋体" w:hAnsi="宋体" w:eastAsia="宋体" w:cs="宋体"/>
                <w:color w:val="333333"/>
                <w:kern w:val="0"/>
                <w:sz w:val="18"/>
                <w:szCs w:val="18"/>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18"/>
                <w:szCs w:val="18"/>
              </w:rPr>
            </w:pPr>
          </w:p>
        </w:tc>
      </w:tr>
      <w:tr>
        <w:tblPrEx>
          <w:tblCellMar>
            <w:top w:w="0" w:type="dxa"/>
            <w:left w:w="108" w:type="dxa"/>
            <w:bottom w:w="0" w:type="dxa"/>
            <w:right w:w="108" w:type="dxa"/>
          </w:tblCellMar>
        </w:tblPrEx>
        <w:trPr>
          <w:trHeight w:val="885"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初中语文教师</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从事初中语文教学工作</w:t>
            </w:r>
          </w:p>
        </w:tc>
        <w:tc>
          <w:tcPr>
            <w:tcW w:w="4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本科专业：汉语言文学、汉语言、汉语国际教育</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研究生专业：中国语言文学、教育学、学科教学（语文）</w:t>
            </w:r>
          </w:p>
        </w:tc>
        <w:tc>
          <w:tcPr>
            <w:tcW w:w="6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333333"/>
                <w:kern w:val="0"/>
                <w:sz w:val="18"/>
                <w:szCs w:val="18"/>
              </w:rPr>
            </w:pPr>
          </w:p>
        </w:tc>
        <w:tc>
          <w:tcPr>
            <w:tcW w:w="659" w:type="dxa"/>
            <w:vMerge w:val="continue"/>
            <w:tcBorders>
              <w:left w:val="single" w:color="auto" w:sz="4" w:space="0"/>
              <w:right w:val="single" w:color="auto" w:sz="4" w:space="0"/>
            </w:tcBorders>
            <w:vAlign w:val="center"/>
          </w:tcPr>
          <w:p>
            <w:pPr>
              <w:jc w:val="left"/>
              <w:rPr>
                <w:rFonts w:ascii="宋体" w:hAnsi="宋体" w:eastAsia="宋体" w:cs="宋体"/>
                <w:color w:val="333333"/>
                <w:kern w:val="0"/>
                <w:sz w:val="18"/>
                <w:szCs w:val="18"/>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18"/>
                <w:szCs w:val="18"/>
              </w:rPr>
            </w:pPr>
          </w:p>
        </w:tc>
      </w:tr>
      <w:tr>
        <w:tblPrEx>
          <w:tblCellMar>
            <w:top w:w="0" w:type="dxa"/>
            <w:left w:w="108" w:type="dxa"/>
            <w:bottom w:w="0" w:type="dxa"/>
            <w:right w:w="108" w:type="dxa"/>
          </w:tblCellMar>
        </w:tblPrEx>
        <w:trPr>
          <w:trHeight w:val="1125"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初中数学教师</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从事初中数学教学工作</w:t>
            </w:r>
          </w:p>
        </w:tc>
        <w:tc>
          <w:tcPr>
            <w:tcW w:w="4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本科专业：理学、工学、教育学、金融学类、财政学类、管理科学与工程类、会计学、财务管理、审计学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研究生专业：理学、工学、教育学、经济学、工商管理、农学、医学、学科教学（数学）</w:t>
            </w:r>
          </w:p>
        </w:tc>
        <w:tc>
          <w:tcPr>
            <w:tcW w:w="6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333333"/>
                <w:kern w:val="0"/>
                <w:sz w:val="18"/>
                <w:szCs w:val="18"/>
              </w:rPr>
            </w:pPr>
          </w:p>
        </w:tc>
        <w:tc>
          <w:tcPr>
            <w:tcW w:w="659" w:type="dxa"/>
            <w:vMerge w:val="continue"/>
            <w:tcBorders>
              <w:left w:val="single" w:color="auto" w:sz="4" w:space="0"/>
              <w:right w:val="single" w:color="auto" w:sz="4" w:space="0"/>
            </w:tcBorders>
            <w:vAlign w:val="center"/>
          </w:tcPr>
          <w:p>
            <w:pPr>
              <w:jc w:val="left"/>
              <w:rPr>
                <w:rFonts w:ascii="宋体" w:hAnsi="宋体" w:eastAsia="宋体" w:cs="宋体"/>
                <w:color w:val="333333"/>
                <w:kern w:val="0"/>
                <w:sz w:val="18"/>
                <w:szCs w:val="18"/>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18"/>
                <w:szCs w:val="18"/>
              </w:rPr>
            </w:pPr>
          </w:p>
        </w:tc>
      </w:tr>
      <w:tr>
        <w:tblPrEx>
          <w:tblCellMar>
            <w:top w:w="0" w:type="dxa"/>
            <w:left w:w="108" w:type="dxa"/>
            <w:bottom w:w="0" w:type="dxa"/>
            <w:right w:w="108" w:type="dxa"/>
          </w:tblCellMar>
        </w:tblPrEx>
        <w:trPr>
          <w:trHeight w:val="81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初中英语教师</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从事初中英语教学工作</w:t>
            </w:r>
          </w:p>
        </w:tc>
        <w:tc>
          <w:tcPr>
            <w:tcW w:w="4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本科专业：英语</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研究生专业：外国语言文学、教育学、学科教学（英语）</w:t>
            </w:r>
          </w:p>
        </w:tc>
        <w:tc>
          <w:tcPr>
            <w:tcW w:w="6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333333"/>
                <w:kern w:val="0"/>
                <w:sz w:val="18"/>
                <w:szCs w:val="18"/>
              </w:rPr>
            </w:pPr>
          </w:p>
        </w:tc>
        <w:tc>
          <w:tcPr>
            <w:tcW w:w="659" w:type="dxa"/>
            <w:vMerge w:val="continue"/>
            <w:tcBorders>
              <w:left w:val="single" w:color="auto" w:sz="4" w:space="0"/>
              <w:right w:val="single" w:color="auto" w:sz="4" w:space="0"/>
            </w:tcBorders>
            <w:vAlign w:val="center"/>
          </w:tcPr>
          <w:p>
            <w:pPr>
              <w:jc w:val="left"/>
              <w:rPr>
                <w:rFonts w:ascii="宋体" w:hAnsi="宋体" w:eastAsia="宋体" w:cs="宋体"/>
                <w:color w:val="333333"/>
                <w:kern w:val="0"/>
                <w:sz w:val="18"/>
                <w:szCs w:val="18"/>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18"/>
                <w:szCs w:val="18"/>
              </w:rPr>
            </w:pPr>
          </w:p>
        </w:tc>
      </w:tr>
      <w:tr>
        <w:tblPrEx>
          <w:tblCellMar>
            <w:top w:w="0" w:type="dxa"/>
            <w:left w:w="108" w:type="dxa"/>
            <w:bottom w:w="0" w:type="dxa"/>
            <w:right w:w="108" w:type="dxa"/>
          </w:tblCellMar>
        </w:tblPrEx>
        <w:trPr>
          <w:trHeight w:val="93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初中物理教师</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从事初中物理教学工作</w:t>
            </w:r>
          </w:p>
        </w:tc>
        <w:tc>
          <w:tcPr>
            <w:tcW w:w="4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本科专业：理学、工学、教育技术学、科学教育</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研究生专业：理学、工学、教育学、学科教学（物理）</w:t>
            </w:r>
          </w:p>
        </w:tc>
        <w:tc>
          <w:tcPr>
            <w:tcW w:w="6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18"/>
                <w:szCs w:val="18"/>
              </w:rPr>
            </w:pPr>
          </w:p>
        </w:tc>
        <w:tc>
          <w:tcPr>
            <w:tcW w:w="659" w:type="dxa"/>
            <w:vMerge w:val="continue"/>
            <w:tcBorders>
              <w:left w:val="single" w:color="auto" w:sz="4" w:space="0"/>
              <w:bottom w:val="single" w:color="auto" w:sz="4" w:space="0"/>
              <w:right w:val="single" w:color="auto" w:sz="4" w:space="0"/>
            </w:tcBorders>
            <w:vAlign w:val="center"/>
          </w:tcPr>
          <w:p>
            <w:pPr>
              <w:jc w:val="left"/>
              <w:rPr>
                <w:rFonts w:ascii="宋体" w:hAnsi="宋体" w:eastAsia="宋体" w:cs="宋体"/>
                <w:color w:val="333333"/>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18"/>
                <w:szCs w:val="18"/>
              </w:rPr>
            </w:pPr>
          </w:p>
        </w:tc>
      </w:tr>
      <w:tr>
        <w:tblPrEx>
          <w:tblCellMar>
            <w:top w:w="0" w:type="dxa"/>
            <w:left w:w="108" w:type="dxa"/>
            <w:bottom w:w="0" w:type="dxa"/>
            <w:right w:w="108" w:type="dxa"/>
          </w:tblCellMar>
        </w:tblPrEx>
        <w:trPr>
          <w:trHeight w:val="886"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初中化学教师</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从事初中化学工作</w:t>
            </w:r>
          </w:p>
        </w:tc>
        <w:tc>
          <w:tcPr>
            <w:tcW w:w="40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本科专业：化学类、化工与制药类、医学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研究生专业：理学、工学、教育学、学科教学（化学）、医学</w:t>
            </w: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18"/>
                <w:szCs w:val="18"/>
              </w:rPr>
            </w:pP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333333"/>
                <w:kern w:val="0"/>
                <w:sz w:val="18"/>
                <w:szCs w:val="18"/>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18"/>
                <w:szCs w:val="18"/>
              </w:rPr>
            </w:pPr>
          </w:p>
        </w:tc>
      </w:tr>
      <w:tr>
        <w:tblPrEx>
          <w:tblCellMar>
            <w:top w:w="0" w:type="dxa"/>
            <w:left w:w="108" w:type="dxa"/>
            <w:bottom w:w="0" w:type="dxa"/>
            <w:right w:w="108" w:type="dxa"/>
          </w:tblCellMar>
        </w:tblPrEx>
        <w:trPr>
          <w:trHeight w:val="85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初中生物教师</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从事初中生物教学工作</w:t>
            </w:r>
          </w:p>
        </w:tc>
        <w:tc>
          <w:tcPr>
            <w:tcW w:w="40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本科专业：生物科学类、农学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研究生专业：生物学、生态学、农学、教育学、学科教学（生物）</w:t>
            </w:r>
          </w:p>
        </w:tc>
        <w:tc>
          <w:tcPr>
            <w:tcW w:w="60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333333"/>
                <w:kern w:val="0"/>
                <w:sz w:val="18"/>
                <w:szCs w:val="18"/>
              </w:rPr>
            </w:pPr>
          </w:p>
        </w:tc>
        <w:tc>
          <w:tcPr>
            <w:tcW w:w="659" w:type="dxa"/>
            <w:vMerge w:val="continue"/>
            <w:tcBorders>
              <w:top w:val="single" w:color="auto" w:sz="4" w:space="0"/>
              <w:left w:val="single" w:color="auto" w:sz="4" w:space="0"/>
              <w:right w:val="single" w:color="auto" w:sz="4" w:space="0"/>
            </w:tcBorders>
            <w:vAlign w:val="center"/>
          </w:tcPr>
          <w:p>
            <w:pPr>
              <w:jc w:val="left"/>
              <w:rPr>
                <w:rFonts w:ascii="宋体" w:hAnsi="宋体" w:eastAsia="宋体" w:cs="宋体"/>
                <w:color w:val="333333"/>
                <w:kern w:val="0"/>
                <w:sz w:val="18"/>
                <w:szCs w:val="18"/>
              </w:rPr>
            </w:pPr>
          </w:p>
        </w:tc>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18"/>
                <w:szCs w:val="18"/>
              </w:rPr>
            </w:pPr>
          </w:p>
        </w:tc>
      </w:tr>
      <w:tr>
        <w:tblPrEx>
          <w:tblCellMar>
            <w:top w:w="0" w:type="dxa"/>
            <w:left w:w="108" w:type="dxa"/>
            <w:bottom w:w="0" w:type="dxa"/>
            <w:right w:w="108" w:type="dxa"/>
          </w:tblCellMar>
        </w:tblPrEx>
        <w:trPr>
          <w:trHeight w:val="93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初中历史教师</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从事初中历史教学工作</w:t>
            </w:r>
          </w:p>
        </w:tc>
        <w:tc>
          <w:tcPr>
            <w:tcW w:w="40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本科专业：历史学、世界史</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研究生专业：历史学、教育学、学科教学（历史）</w:t>
            </w:r>
          </w:p>
        </w:tc>
        <w:tc>
          <w:tcPr>
            <w:tcW w:w="6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333333"/>
                <w:kern w:val="0"/>
                <w:sz w:val="18"/>
                <w:szCs w:val="18"/>
              </w:rPr>
            </w:pPr>
          </w:p>
        </w:tc>
        <w:tc>
          <w:tcPr>
            <w:tcW w:w="659" w:type="dxa"/>
            <w:vMerge w:val="continue"/>
            <w:tcBorders>
              <w:left w:val="single" w:color="auto" w:sz="4" w:space="0"/>
              <w:right w:val="single" w:color="auto" w:sz="4" w:space="0"/>
            </w:tcBorders>
            <w:vAlign w:val="center"/>
          </w:tcPr>
          <w:p>
            <w:pPr>
              <w:jc w:val="left"/>
              <w:rPr>
                <w:rFonts w:ascii="宋体" w:hAnsi="宋体" w:eastAsia="宋体" w:cs="宋体"/>
                <w:color w:val="333333"/>
                <w:kern w:val="0"/>
                <w:sz w:val="18"/>
                <w:szCs w:val="18"/>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14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初中地理教师</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从事初中地理教学工作</w:t>
            </w:r>
          </w:p>
        </w:tc>
        <w:tc>
          <w:tcPr>
            <w:tcW w:w="4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本科专业：地理科学、自然地理与资源环境、地质学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研究生专业：地理学、地质学、教育学、学科教学（地理）</w:t>
            </w:r>
          </w:p>
        </w:tc>
        <w:tc>
          <w:tcPr>
            <w:tcW w:w="6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333333"/>
                <w:kern w:val="0"/>
                <w:sz w:val="18"/>
                <w:szCs w:val="18"/>
              </w:rPr>
            </w:pPr>
          </w:p>
        </w:tc>
        <w:tc>
          <w:tcPr>
            <w:tcW w:w="659" w:type="dxa"/>
            <w:vMerge w:val="continue"/>
            <w:tcBorders>
              <w:left w:val="single" w:color="auto" w:sz="4" w:space="0"/>
              <w:right w:val="single" w:color="auto" w:sz="4" w:space="0"/>
            </w:tcBorders>
            <w:vAlign w:val="center"/>
          </w:tcPr>
          <w:p>
            <w:pPr>
              <w:jc w:val="left"/>
              <w:rPr>
                <w:rFonts w:ascii="宋体" w:hAnsi="宋体" w:eastAsia="宋体" w:cs="宋体"/>
                <w:color w:val="333333"/>
                <w:kern w:val="0"/>
                <w:sz w:val="18"/>
                <w:szCs w:val="18"/>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11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道德与法治教师</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从事小学、初中道德与法治教学工作</w:t>
            </w:r>
          </w:p>
        </w:tc>
        <w:tc>
          <w:tcPr>
            <w:tcW w:w="4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本科专业：马克思主义理论类、哲学、政治学类、法学（030101K）</w:t>
            </w:r>
            <w:r>
              <w:rPr>
                <w:rFonts w:hint="eastAsia" w:ascii="宋体" w:hAnsi="宋体" w:eastAsia="宋体" w:cs="宋体"/>
                <w:color w:val="000000"/>
                <w:kern w:val="0"/>
                <w:sz w:val="18"/>
                <w:szCs w:val="18"/>
              </w:rPr>
              <w:t>、心理学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研究生专业：马克思主义理论、法学（0301）、政治学、心理学</w:t>
            </w:r>
          </w:p>
        </w:tc>
        <w:tc>
          <w:tcPr>
            <w:tcW w:w="6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333333"/>
                <w:kern w:val="0"/>
                <w:sz w:val="18"/>
                <w:szCs w:val="18"/>
              </w:rPr>
            </w:pPr>
          </w:p>
        </w:tc>
        <w:tc>
          <w:tcPr>
            <w:tcW w:w="659" w:type="dxa"/>
            <w:vMerge w:val="continue"/>
            <w:tcBorders>
              <w:left w:val="single" w:color="auto" w:sz="4" w:space="0"/>
              <w:right w:val="single" w:color="auto" w:sz="4" w:space="0"/>
            </w:tcBorders>
            <w:vAlign w:val="center"/>
          </w:tcPr>
          <w:p>
            <w:pPr>
              <w:jc w:val="left"/>
              <w:rPr>
                <w:rFonts w:ascii="宋体" w:hAnsi="宋体" w:eastAsia="宋体" w:cs="宋体"/>
                <w:color w:val="333333"/>
                <w:kern w:val="0"/>
                <w:sz w:val="18"/>
                <w:szCs w:val="18"/>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14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信息技术教师</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从事小学、初中信息技术教学工作</w:t>
            </w:r>
          </w:p>
        </w:tc>
        <w:tc>
          <w:tcPr>
            <w:tcW w:w="4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本科专业：计算机类、物理学、应用物理学、教育技术学</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研究生专业：计算机科学与技术、软件工程、物理学、教育学、学科教学（信息技术）</w:t>
            </w:r>
          </w:p>
        </w:tc>
        <w:tc>
          <w:tcPr>
            <w:tcW w:w="6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333333"/>
                <w:kern w:val="0"/>
                <w:sz w:val="18"/>
                <w:szCs w:val="18"/>
              </w:rPr>
            </w:pPr>
          </w:p>
        </w:tc>
        <w:tc>
          <w:tcPr>
            <w:tcW w:w="659" w:type="dxa"/>
            <w:vMerge w:val="continue"/>
            <w:tcBorders>
              <w:left w:val="single" w:color="auto" w:sz="4" w:space="0"/>
              <w:right w:val="single" w:color="auto" w:sz="4" w:space="0"/>
            </w:tcBorders>
            <w:vAlign w:val="center"/>
          </w:tcPr>
          <w:p>
            <w:pPr>
              <w:jc w:val="left"/>
              <w:rPr>
                <w:rFonts w:ascii="宋体" w:hAnsi="宋体" w:eastAsia="宋体" w:cs="宋体"/>
                <w:color w:val="333333"/>
                <w:kern w:val="0"/>
                <w:sz w:val="18"/>
                <w:szCs w:val="18"/>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87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体育教师</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从事小学、初中体育教学工作</w:t>
            </w:r>
          </w:p>
        </w:tc>
        <w:tc>
          <w:tcPr>
            <w:tcW w:w="4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本科专业：体育教育、运动训练、武术与民族传统体育、运动人体科学、体能训练</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研究生专业：体育学、学科教学（体育）</w:t>
            </w:r>
          </w:p>
        </w:tc>
        <w:tc>
          <w:tcPr>
            <w:tcW w:w="6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333333"/>
                <w:kern w:val="0"/>
                <w:sz w:val="18"/>
                <w:szCs w:val="18"/>
              </w:rPr>
            </w:pPr>
          </w:p>
        </w:tc>
        <w:tc>
          <w:tcPr>
            <w:tcW w:w="659" w:type="dxa"/>
            <w:vMerge w:val="continue"/>
            <w:tcBorders>
              <w:left w:val="single" w:color="auto" w:sz="4" w:space="0"/>
              <w:right w:val="single" w:color="auto" w:sz="4" w:space="0"/>
            </w:tcBorders>
            <w:vAlign w:val="center"/>
          </w:tcPr>
          <w:p>
            <w:pPr>
              <w:jc w:val="left"/>
              <w:rPr>
                <w:rFonts w:ascii="宋体" w:hAnsi="宋体" w:eastAsia="宋体" w:cs="宋体"/>
                <w:color w:val="333333"/>
                <w:kern w:val="0"/>
                <w:sz w:val="18"/>
                <w:szCs w:val="18"/>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125"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音乐教师</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从事小学、初中音乐教学工作</w:t>
            </w:r>
          </w:p>
        </w:tc>
        <w:tc>
          <w:tcPr>
            <w:tcW w:w="4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本科专业：音乐表演、音乐学、作曲与作曲技术理论、艺术教育</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研究生专业：音乐与舞蹈学、音乐学、学科教学（音乐）</w:t>
            </w:r>
          </w:p>
        </w:tc>
        <w:tc>
          <w:tcPr>
            <w:tcW w:w="6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333333"/>
                <w:kern w:val="0"/>
                <w:sz w:val="18"/>
                <w:szCs w:val="18"/>
              </w:rPr>
            </w:pPr>
          </w:p>
        </w:tc>
        <w:tc>
          <w:tcPr>
            <w:tcW w:w="659" w:type="dxa"/>
            <w:vMerge w:val="continue"/>
            <w:tcBorders>
              <w:left w:val="single" w:color="auto" w:sz="4" w:space="0"/>
              <w:right w:val="single" w:color="auto" w:sz="4" w:space="0"/>
            </w:tcBorders>
            <w:vAlign w:val="center"/>
          </w:tcPr>
          <w:p>
            <w:pPr>
              <w:jc w:val="left"/>
              <w:rPr>
                <w:rFonts w:ascii="宋体" w:hAnsi="宋体" w:eastAsia="宋体" w:cs="宋体"/>
                <w:color w:val="333333"/>
                <w:kern w:val="0"/>
                <w:sz w:val="18"/>
                <w:szCs w:val="18"/>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5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美术教师</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从事小学、初中美术教学工作</w:t>
            </w:r>
          </w:p>
        </w:tc>
        <w:tc>
          <w:tcPr>
            <w:tcW w:w="4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本科专业：美术学、雕塑、艺术教育</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研究生专业：美术学、设计学、学科教学（美术）</w:t>
            </w:r>
          </w:p>
        </w:tc>
        <w:tc>
          <w:tcPr>
            <w:tcW w:w="6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333333"/>
                <w:kern w:val="0"/>
                <w:sz w:val="18"/>
                <w:szCs w:val="18"/>
              </w:rPr>
            </w:pPr>
          </w:p>
        </w:tc>
        <w:tc>
          <w:tcPr>
            <w:tcW w:w="659" w:type="dxa"/>
            <w:vMerge w:val="continue"/>
            <w:tcBorders>
              <w:left w:val="single" w:color="auto" w:sz="4" w:space="0"/>
              <w:right w:val="single" w:color="auto" w:sz="4" w:space="0"/>
            </w:tcBorders>
            <w:vAlign w:val="center"/>
          </w:tcPr>
          <w:p>
            <w:pPr>
              <w:jc w:val="left"/>
              <w:rPr>
                <w:rFonts w:ascii="宋体" w:hAnsi="宋体" w:eastAsia="宋体" w:cs="宋体"/>
                <w:color w:val="333333"/>
                <w:kern w:val="0"/>
                <w:sz w:val="18"/>
                <w:szCs w:val="18"/>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975"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幼儿园教师</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从事幼儿园保育教育工作</w:t>
            </w:r>
          </w:p>
        </w:tc>
        <w:tc>
          <w:tcPr>
            <w:tcW w:w="40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不限</w:t>
            </w:r>
          </w:p>
        </w:tc>
        <w:tc>
          <w:tcPr>
            <w:tcW w:w="6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全日制专科及以上</w:t>
            </w:r>
          </w:p>
        </w:tc>
        <w:tc>
          <w:tcPr>
            <w:tcW w:w="65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宋体"/>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bl>
    <w:p>
      <w:pPr>
        <w:widowControl/>
        <w:ind w:leftChars="-1" w:hanging="2" w:hangingChars="1"/>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说明：</w:t>
      </w:r>
    </w:p>
    <w:p>
      <w:pPr>
        <w:widowControl/>
        <w:ind w:left="-2" w:leftChars="-1" w:firstLine="400" w:firstLineChars="200"/>
        <w:jc w:val="left"/>
        <w:rPr>
          <w:rFonts w:asciiTheme="minorEastAsia" w:hAnsiTheme="minorEastAsia"/>
          <w:sz w:val="24"/>
          <w:szCs w:val="24"/>
        </w:rPr>
      </w:pPr>
      <w:r>
        <w:rPr>
          <w:rFonts w:hint="eastAsia" w:ascii="宋体" w:hAnsi="宋体" w:eastAsia="宋体" w:cs="宋体"/>
          <w:color w:val="000000"/>
          <w:kern w:val="0"/>
          <w:sz w:val="20"/>
          <w:szCs w:val="20"/>
        </w:rPr>
        <w:t>襄阳高新区肖王营小学、官庄小学数学教师岗位不限专业。报考地方自主招聘农村小学数学教师岗位的人员中，不符合报考其他学校小学数学教师岗位专业条件的，在面试资格审查时必须选择报考肖</w:t>
      </w:r>
      <w:r>
        <w:rPr>
          <w:rFonts w:ascii="宋体" w:hAnsi="宋体" w:eastAsia="宋体" w:cs="宋体"/>
          <w:color w:val="000000"/>
          <w:kern w:val="0"/>
          <w:sz w:val="20"/>
          <w:szCs w:val="20"/>
        </w:rPr>
        <w:t>王营小学和官</w:t>
      </w:r>
      <w:r>
        <w:rPr>
          <w:rFonts w:hint="eastAsia" w:ascii="宋体" w:hAnsi="宋体" w:eastAsia="宋体" w:cs="宋体"/>
          <w:color w:val="000000"/>
          <w:kern w:val="0"/>
          <w:sz w:val="20"/>
          <w:szCs w:val="20"/>
        </w:rPr>
        <w:t>庄小学的小学数学教师岗位；符合报考其他学校小学数学教师岗位专业条件的，可自愿选择报考此两所小学的小学数学教师岗位。最终按规定比例和笔试成绩从高到低确定面试人选。</w:t>
      </w:r>
    </w:p>
    <w:p>
      <w:bookmarkStart w:id="0" w:name="_GoBack"/>
      <w:bookmarkEnd w:id="0"/>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90B2D"/>
    <w:rsid w:val="4BCF3098"/>
    <w:rsid w:val="7BF9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2022-03-14T08:45:00Z</dcterms:created>
  <dc:creator>吴</dc:creator>
  <cp:lastModifiedBy>吴</cp:lastModifiedBy>
  <dcterms:modified xsi:type="dcterms:W3CDTF">2022-03-14T08:46:05Z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4FC8EFB925374435877CF4FD888B203C</vt:lpwstr>
  </property>
</Properties>
</file>