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华文仿宋" w:hAnsi="华文仿宋" w:eastAsia="华文仿宋" w:cs="Arial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kern w:val="0"/>
          <w:sz w:val="28"/>
          <w:szCs w:val="28"/>
        </w:rPr>
        <w:t>附件2：</w:t>
      </w:r>
    </w:p>
    <w:p>
      <w:pPr>
        <w:spacing w:after="156" w:afterLines="50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z w:val="32"/>
          <w:szCs w:val="32"/>
        </w:rPr>
        <w:t>开化县赴高校招聘2022年教师报名表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80"/>
        <w:gridCol w:w="854"/>
        <w:gridCol w:w="46"/>
        <w:gridCol w:w="532"/>
        <w:gridCol w:w="75"/>
        <w:gridCol w:w="473"/>
        <w:gridCol w:w="29"/>
        <w:gridCol w:w="578"/>
        <w:gridCol w:w="293"/>
        <w:gridCol w:w="247"/>
        <w:gridCol w:w="375"/>
        <w:gridCol w:w="290"/>
        <w:gridCol w:w="124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及入党时间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是否师范类毕业生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08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872" w:type="dxa"/>
            <w:gridSpan w:val="1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联系电话及手机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毕业院校、时间及专业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285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报考学段、学科（高中/初中/小学）</w:t>
            </w:r>
          </w:p>
        </w:tc>
        <w:tc>
          <w:tcPr>
            <w:tcW w:w="19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意向学校</w:t>
            </w: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意向一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意向二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聘用后是否服从教育局分配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教师资格证持有情况（填是否具有何种教师资格证书）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（从高中开始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填写）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奖惩情况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诚信声明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3089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年月日</w:t>
            </w: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资格复核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年月日</w:t>
            </w:r>
          </w:p>
        </w:tc>
      </w:tr>
    </w:tbl>
    <w:p/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71D81"/>
    <w:rsid w:val="09C71D81"/>
    <w:rsid w:val="4E1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2022-03-02T06:50:00Z</dcterms:created>
  <dc:creator>汪露</dc:creator>
  <cp:lastModifiedBy>汪露</cp:lastModifiedBy>
  <dcterms:modified xsi:type="dcterms:W3CDTF">2022-03-02T06:50:55Z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1FCCF540DC2C42B88536A5040AF5175F</vt:lpwstr>
  </property>
</Properties>
</file>