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2" w:tblpY="189"/>
        <w:tblOverlap w:val="never"/>
        <w:tblW w:w="92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76"/>
        <w:gridCol w:w="1076"/>
        <w:gridCol w:w="510"/>
        <w:gridCol w:w="1071"/>
        <w:gridCol w:w="1198"/>
        <w:gridCol w:w="1302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</w:rPr>
              <w:t>通州湾示范区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  <w:lang w:val="en-US" w:eastAsia="zh-CN"/>
              </w:rPr>
              <w:t>公益性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</w:rPr>
              <w:t>岗位报名登记表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贴照片处（一寸）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外语类别及等级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职称水平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48F4"/>
    <w:rsid w:val="1CA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2022-02-16T09:16:00Z</dcterms:created>
  <dc:creator>Pump</dc:creator>
  <cp:lastModifiedBy>Pump</cp:lastModifiedBy>
  <dcterms:modified xsi:type="dcterms:W3CDTF">2022-02-16T09:17:04Z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640A04AA96904657B87F7B1750CBA4AC</vt:lpwstr>
  </property>
</Properties>
</file>