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1</w:t>
      </w:r>
    </w:p>
    <w:p>
      <w:pPr>
        <w:jc w:val="center"/>
        <w:rPr>
          <w:rFonts w:ascii="仿宋" w:hAnsi="仿宋" w:eastAsia="仿宋"/>
          <w:sz w:val="32"/>
          <w:szCs w:val="32"/>
        </w:rPr>
      </w:pPr>
      <w:bookmarkStart w:id="0" w:name="_GoBack"/>
      <w:r>
        <w:rPr>
          <w:rFonts w:hint="eastAsia" w:ascii="仿宋" w:hAnsi="仿宋" w:eastAsia="仿宋"/>
          <w:sz w:val="32"/>
          <w:szCs w:val="32"/>
        </w:rPr>
        <w:t>极地中心2022年度公开招聘应届毕业生岗位信息表</w:t>
      </w:r>
      <w:bookmarkEnd w:id="0"/>
    </w:p>
    <w:tbl>
      <w:tblPr>
        <w:tblStyle w:val="3"/>
        <w:tblW w:w="1431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00"/>
        <w:gridCol w:w="3834"/>
        <w:gridCol w:w="680"/>
        <w:gridCol w:w="952"/>
        <w:gridCol w:w="2460"/>
        <w:gridCol w:w="1063"/>
        <w:gridCol w:w="228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1" w:type="dxa"/>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岗位编码</w:t>
            </w:r>
          </w:p>
        </w:tc>
        <w:tc>
          <w:tcPr>
            <w:tcW w:w="1500" w:type="dxa"/>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岗位名称</w:t>
            </w:r>
          </w:p>
        </w:tc>
        <w:tc>
          <w:tcPr>
            <w:tcW w:w="3834" w:type="dxa"/>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岗位简介</w:t>
            </w:r>
          </w:p>
        </w:tc>
        <w:tc>
          <w:tcPr>
            <w:tcW w:w="680" w:type="dxa"/>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招聘人数</w:t>
            </w:r>
          </w:p>
        </w:tc>
        <w:tc>
          <w:tcPr>
            <w:tcW w:w="952" w:type="dxa"/>
            <w:vAlign w:val="center"/>
          </w:tcPr>
          <w:p>
            <w:pPr>
              <w:widowControl/>
              <w:jc w:val="center"/>
              <w:rPr>
                <w:rFonts w:ascii="黑体" w:hAnsi="黑体" w:eastAsia="黑体" w:cs="宋体"/>
                <w:kern w:val="0"/>
                <w:sz w:val="22"/>
              </w:rPr>
            </w:pPr>
            <w:r>
              <w:rPr>
                <w:rFonts w:hint="eastAsia" w:ascii="黑体" w:hAnsi="黑体" w:eastAsia="黑体" w:cs="宋体"/>
                <w:kern w:val="0"/>
                <w:sz w:val="22"/>
              </w:rPr>
              <w:t>工作</w:t>
            </w:r>
            <w:r>
              <w:rPr>
                <w:rFonts w:hint="eastAsia" w:ascii="黑体" w:hAnsi="黑体" w:eastAsia="黑体" w:cs="宋体"/>
                <w:color w:val="000000"/>
                <w:kern w:val="0"/>
                <w:sz w:val="22"/>
              </w:rPr>
              <w:br w:type="textWrapping"/>
            </w:r>
            <w:r>
              <w:rPr>
                <w:rFonts w:hint="eastAsia" w:ascii="黑体" w:hAnsi="黑体" w:eastAsia="黑体" w:cs="宋体"/>
                <w:kern w:val="0"/>
                <w:sz w:val="22"/>
              </w:rPr>
              <w:t>地点</w:t>
            </w:r>
          </w:p>
        </w:tc>
        <w:tc>
          <w:tcPr>
            <w:tcW w:w="2460" w:type="dxa"/>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专业</w:t>
            </w:r>
          </w:p>
        </w:tc>
        <w:tc>
          <w:tcPr>
            <w:tcW w:w="1063" w:type="dxa"/>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学历学位要求</w:t>
            </w:r>
          </w:p>
        </w:tc>
        <w:tc>
          <w:tcPr>
            <w:tcW w:w="2285" w:type="dxa"/>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其他条件</w:t>
            </w:r>
          </w:p>
        </w:tc>
        <w:tc>
          <w:tcPr>
            <w:tcW w:w="692" w:type="dxa"/>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生源要求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851"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150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极地生态评估与预警</w:t>
            </w:r>
          </w:p>
        </w:tc>
        <w:tc>
          <w:tcPr>
            <w:tcW w:w="3834" w:type="dxa"/>
            <w:shd w:val="clear" w:color="auto" w:fill="auto"/>
          </w:tcPr>
          <w:p>
            <w:pPr>
              <w:widowControl/>
              <w:jc w:val="left"/>
              <w:rPr>
                <w:rFonts w:ascii="仿宋" w:hAnsi="仿宋" w:eastAsia="仿宋" w:cs="宋体"/>
                <w:kern w:val="0"/>
                <w:sz w:val="22"/>
              </w:rPr>
            </w:pPr>
            <w:r>
              <w:rPr>
                <w:rFonts w:hint="eastAsia" w:ascii="仿宋" w:hAnsi="仿宋" w:eastAsia="仿宋" w:cs="宋体"/>
                <w:kern w:val="0"/>
                <w:sz w:val="22"/>
              </w:rPr>
              <w:t>编制极地生态监测评估预警发展规划、计划、方案，开展极地生态评估、评价、预警等综合业务产品的研制，开展极地生态综合评估、预警相关标准的研制，开展极地生物资源评估，开展极地调查监测的质量监督管理</w:t>
            </w:r>
          </w:p>
        </w:tc>
        <w:tc>
          <w:tcPr>
            <w:tcW w:w="68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c>
          <w:tcPr>
            <w:tcW w:w="952" w:type="dxa"/>
            <w:vAlign w:val="center"/>
          </w:tcPr>
          <w:p>
            <w:pPr>
              <w:widowControl/>
              <w:jc w:val="center"/>
              <w:rPr>
                <w:rFonts w:ascii="仿宋" w:hAnsi="仿宋" w:eastAsia="仿宋" w:cs="宋体"/>
                <w:kern w:val="0"/>
                <w:sz w:val="22"/>
              </w:rPr>
            </w:pPr>
            <w:r>
              <w:rPr>
                <w:rFonts w:hint="eastAsia" w:ascii="仿宋" w:hAnsi="仿宋" w:eastAsia="仿宋" w:cs="宋体"/>
                <w:kern w:val="0"/>
                <w:sz w:val="22"/>
              </w:rPr>
              <w:t>上海/南北极</w:t>
            </w:r>
          </w:p>
        </w:tc>
        <w:tc>
          <w:tcPr>
            <w:tcW w:w="246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分析化学070302、生态学071012、海洋科学0707、动物学071002、植物学071001、水生生物学071004</w:t>
            </w:r>
          </w:p>
        </w:tc>
        <w:tc>
          <w:tcPr>
            <w:tcW w:w="1063"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博士研究生</w:t>
            </w:r>
          </w:p>
        </w:tc>
        <w:tc>
          <w:tcPr>
            <w:tcW w:w="2285" w:type="dxa"/>
            <w:shd w:val="clear" w:color="auto" w:fill="auto"/>
            <w:vAlign w:val="center"/>
          </w:tcPr>
          <w:p>
            <w:pPr>
              <w:widowControl/>
              <w:jc w:val="center"/>
              <w:rPr>
                <w:rFonts w:ascii="仿宋" w:hAnsi="仿宋" w:eastAsia="仿宋" w:cs="宋体"/>
                <w:kern w:val="0"/>
                <w:sz w:val="22"/>
              </w:rPr>
            </w:pPr>
          </w:p>
        </w:tc>
        <w:tc>
          <w:tcPr>
            <w:tcW w:w="692"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生源不限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51"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c>
          <w:tcPr>
            <w:tcW w:w="150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极地测绘</w:t>
            </w:r>
          </w:p>
        </w:tc>
        <w:tc>
          <w:tcPr>
            <w:tcW w:w="3834" w:type="dxa"/>
            <w:shd w:val="clear" w:color="auto" w:fill="auto"/>
          </w:tcPr>
          <w:p>
            <w:pPr>
              <w:widowControl/>
              <w:jc w:val="left"/>
              <w:rPr>
                <w:rFonts w:ascii="仿宋" w:hAnsi="仿宋" w:eastAsia="仿宋" w:cs="宋体"/>
                <w:kern w:val="0"/>
                <w:sz w:val="22"/>
              </w:rPr>
            </w:pPr>
            <w:r>
              <w:rPr>
                <w:rFonts w:hint="eastAsia" w:ascii="仿宋" w:hAnsi="仿宋" w:eastAsia="仿宋" w:cs="宋体"/>
                <w:kern w:val="0"/>
                <w:sz w:val="22"/>
              </w:rPr>
              <w:t>编制极地测绘发展规划、计划、方案，开展极地地形地貌图等测绘产品研制，开展极地测绘相关标准的研制</w:t>
            </w:r>
          </w:p>
        </w:tc>
        <w:tc>
          <w:tcPr>
            <w:tcW w:w="68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c>
          <w:tcPr>
            <w:tcW w:w="952" w:type="dxa"/>
            <w:vAlign w:val="center"/>
          </w:tcPr>
          <w:p>
            <w:pPr>
              <w:jc w:val="center"/>
            </w:pPr>
            <w:r>
              <w:rPr>
                <w:rFonts w:hint="eastAsia" w:ascii="仿宋" w:hAnsi="仿宋" w:eastAsia="仿宋" w:cs="宋体"/>
                <w:kern w:val="0"/>
                <w:sz w:val="22"/>
              </w:rPr>
              <w:t>上海/南北极</w:t>
            </w:r>
          </w:p>
        </w:tc>
        <w:tc>
          <w:tcPr>
            <w:tcW w:w="246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测绘科学与技术081601、地图学与地理信息系统070503</w:t>
            </w:r>
          </w:p>
        </w:tc>
        <w:tc>
          <w:tcPr>
            <w:tcW w:w="1063"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博士研究生</w:t>
            </w:r>
          </w:p>
        </w:tc>
        <w:tc>
          <w:tcPr>
            <w:tcW w:w="2285" w:type="dxa"/>
            <w:shd w:val="clear" w:color="auto" w:fill="auto"/>
            <w:vAlign w:val="center"/>
          </w:tcPr>
          <w:p>
            <w:pPr>
              <w:widowControl/>
              <w:jc w:val="center"/>
              <w:rPr>
                <w:rFonts w:ascii="仿宋" w:hAnsi="仿宋" w:eastAsia="仿宋" w:cs="宋体"/>
                <w:kern w:val="0"/>
                <w:sz w:val="22"/>
              </w:rPr>
            </w:pPr>
          </w:p>
        </w:tc>
        <w:tc>
          <w:tcPr>
            <w:tcW w:w="692"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生源不限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851"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3</w:t>
            </w:r>
          </w:p>
        </w:tc>
        <w:tc>
          <w:tcPr>
            <w:tcW w:w="150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极地资源评估</w:t>
            </w:r>
          </w:p>
        </w:tc>
        <w:tc>
          <w:tcPr>
            <w:tcW w:w="3834" w:type="dxa"/>
            <w:shd w:val="clear" w:color="auto" w:fill="auto"/>
          </w:tcPr>
          <w:p>
            <w:pPr>
              <w:widowControl/>
              <w:jc w:val="left"/>
              <w:rPr>
                <w:rFonts w:ascii="仿宋" w:hAnsi="仿宋" w:eastAsia="仿宋" w:cs="宋体"/>
                <w:kern w:val="0"/>
                <w:sz w:val="22"/>
              </w:rPr>
            </w:pPr>
            <w:r>
              <w:rPr>
                <w:rFonts w:hint="eastAsia" w:ascii="仿宋" w:hAnsi="仿宋" w:eastAsia="仿宋" w:cs="宋体"/>
                <w:kern w:val="0"/>
                <w:sz w:val="22"/>
              </w:rPr>
              <w:t>编制极地矿资源调查发展规划、计划、方案，开展极地海洋矿产资源种类、储量、分布等业务产品的研制，开展极地海洋矿产资源相关标准的研制</w:t>
            </w:r>
          </w:p>
        </w:tc>
        <w:tc>
          <w:tcPr>
            <w:tcW w:w="68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952" w:type="dxa"/>
            <w:vAlign w:val="center"/>
          </w:tcPr>
          <w:p>
            <w:pPr>
              <w:jc w:val="center"/>
            </w:pPr>
            <w:r>
              <w:rPr>
                <w:rFonts w:hint="eastAsia" w:ascii="仿宋" w:hAnsi="仿宋" w:eastAsia="仿宋" w:cs="宋体"/>
                <w:kern w:val="0"/>
                <w:sz w:val="22"/>
              </w:rPr>
              <w:t>上海/南北极</w:t>
            </w:r>
          </w:p>
        </w:tc>
        <w:tc>
          <w:tcPr>
            <w:tcW w:w="246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地质资源与地质工程0818、地质学0709</w:t>
            </w:r>
          </w:p>
        </w:tc>
        <w:tc>
          <w:tcPr>
            <w:tcW w:w="1063"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博士研究生</w:t>
            </w:r>
          </w:p>
        </w:tc>
        <w:tc>
          <w:tcPr>
            <w:tcW w:w="2285" w:type="dxa"/>
            <w:shd w:val="clear" w:color="auto" w:fill="auto"/>
            <w:vAlign w:val="center"/>
          </w:tcPr>
          <w:p>
            <w:pPr>
              <w:widowControl/>
              <w:jc w:val="center"/>
              <w:rPr>
                <w:rFonts w:ascii="仿宋" w:hAnsi="仿宋" w:eastAsia="仿宋" w:cs="宋体"/>
                <w:kern w:val="0"/>
                <w:sz w:val="22"/>
              </w:rPr>
            </w:pPr>
          </w:p>
        </w:tc>
        <w:tc>
          <w:tcPr>
            <w:tcW w:w="692"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生源不限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51"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c>
          <w:tcPr>
            <w:tcW w:w="150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微生物及基因资源管理运维</w:t>
            </w:r>
          </w:p>
        </w:tc>
        <w:tc>
          <w:tcPr>
            <w:tcW w:w="3834" w:type="dxa"/>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极地菌种库的运行、维护及管理，微生物分类与鉴定，微生物应用潜力挖掘；极地生物基因信息库的建设、运行、维护及管理，基因数据的获取与分析</w:t>
            </w:r>
          </w:p>
        </w:tc>
        <w:tc>
          <w:tcPr>
            <w:tcW w:w="68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952" w:type="dxa"/>
            <w:vAlign w:val="center"/>
          </w:tcPr>
          <w:p>
            <w:pPr>
              <w:jc w:val="center"/>
            </w:pPr>
            <w:r>
              <w:rPr>
                <w:rFonts w:hint="eastAsia" w:ascii="仿宋" w:hAnsi="仿宋" w:eastAsia="仿宋" w:cs="宋体"/>
                <w:kern w:val="0"/>
                <w:sz w:val="22"/>
              </w:rPr>
              <w:t>上海/南北极</w:t>
            </w:r>
          </w:p>
        </w:tc>
        <w:tc>
          <w:tcPr>
            <w:tcW w:w="246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海洋科学0707、生物学0710</w:t>
            </w:r>
          </w:p>
        </w:tc>
        <w:tc>
          <w:tcPr>
            <w:tcW w:w="1063"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博士研究生</w:t>
            </w:r>
          </w:p>
        </w:tc>
        <w:tc>
          <w:tcPr>
            <w:tcW w:w="2285"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发表过SCI论文者在同等条件下优先</w:t>
            </w:r>
          </w:p>
        </w:tc>
        <w:tc>
          <w:tcPr>
            <w:tcW w:w="692"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生源不限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51"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5</w:t>
            </w:r>
          </w:p>
        </w:tc>
        <w:tc>
          <w:tcPr>
            <w:tcW w:w="150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极地政策研究（南极方向）</w:t>
            </w:r>
          </w:p>
        </w:tc>
        <w:tc>
          <w:tcPr>
            <w:tcW w:w="3834" w:type="dxa"/>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从事极地战略问题、国别政策和极地治理研究（申请和承担课题、撰写研究报告和论文），开展极地政策的国际交流，为自然资源部和中国极地研究中心提供战略、政策、规划等决策咨询服务</w:t>
            </w:r>
          </w:p>
        </w:tc>
        <w:tc>
          <w:tcPr>
            <w:tcW w:w="68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952" w:type="dxa"/>
            <w:vAlign w:val="center"/>
          </w:tcPr>
          <w:p>
            <w:pPr>
              <w:jc w:val="center"/>
            </w:pPr>
            <w:r>
              <w:rPr>
                <w:rFonts w:hint="eastAsia" w:ascii="仿宋" w:hAnsi="仿宋" w:eastAsia="仿宋" w:cs="宋体"/>
                <w:kern w:val="0"/>
                <w:sz w:val="22"/>
              </w:rPr>
              <w:t>上海/南北极</w:t>
            </w:r>
          </w:p>
        </w:tc>
        <w:tc>
          <w:tcPr>
            <w:tcW w:w="246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国际法学030109、</w:t>
            </w:r>
            <w:r>
              <w:rPr>
                <w:rFonts w:hint="eastAsia" w:ascii="仿宋" w:hAnsi="仿宋" w:eastAsia="仿宋" w:cs="宋体"/>
                <w:kern w:val="0"/>
                <w:sz w:val="22"/>
              </w:rPr>
              <w:br w:type="page"/>
            </w:r>
            <w:r>
              <w:rPr>
                <w:rFonts w:hint="eastAsia" w:ascii="仿宋" w:hAnsi="仿宋" w:eastAsia="仿宋" w:cs="宋体"/>
                <w:kern w:val="0"/>
                <w:sz w:val="22"/>
              </w:rPr>
              <w:t>国际政治030206、国际关系030207</w:t>
            </w:r>
          </w:p>
        </w:tc>
        <w:tc>
          <w:tcPr>
            <w:tcW w:w="1063"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博士研究生</w:t>
            </w:r>
          </w:p>
        </w:tc>
        <w:tc>
          <w:tcPr>
            <w:tcW w:w="2285"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有相关领域的研究基础和CSSCI期刊论文发表</w:t>
            </w:r>
          </w:p>
        </w:tc>
        <w:tc>
          <w:tcPr>
            <w:tcW w:w="692"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生源不限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851"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6</w:t>
            </w:r>
          </w:p>
        </w:tc>
        <w:tc>
          <w:tcPr>
            <w:tcW w:w="150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极地冰盖探测与气候变化研究</w:t>
            </w:r>
          </w:p>
        </w:tc>
        <w:tc>
          <w:tcPr>
            <w:tcW w:w="3834" w:type="dxa"/>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以南极冰雷达和其他地球物理观测数据为基础，开展极地冰盖多圈层相互作用、冰盖不稳定性及其气候变化研究</w:t>
            </w:r>
          </w:p>
        </w:tc>
        <w:tc>
          <w:tcPr>
            <w:tcW w:w="68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952" w:type="dxa"/>
            <w:vAlign w:val="center"/>
          </w:tcPr>
          <w:p>
            <w:pPr>
              <w:jc w:val="center"/>
            </w:pPr>
            <w:r>
              <w:rPr>
                <w:rFonts w:hint="eastAsia" w:ascii="仿宋" w:hAnsi="仿宋" w:eastAsia="仿宋" w:cs="宋体"/>
                <w:kern w:val="0"/>
                <w:sz w:val="22"/>
              </w:rPr>
              <w:t>上海/南北极</w:t>
            </w:r>
          </w:p>
        </w:tc>
        <w:tc>
          <w:tcPr>
            <w:tcW w:w="246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流体力学080103、计算数学070102、地球物理学0708、电磁场与微波技术080904、摄影测量与遥感081602、信号与信息处理081002、地球探测与信息技术081802</w:t>
            </w:r>
          </w:p>
        </w:tc>
        <w:tc>
          <w:tcPr>
            <w:tcW w:w="1063"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博士研究生</w:t>
            </w:r>
          </w:p>
        </w:tc>
        <w:tc>
          <w:tcPr>
            <w:tcW w:w="2285"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能够前往南极现场工作，在研究领域内已取得有影响力成果者和有野外工作经历者同等条件下优先</w:t>
            </w:r>
          </w:p>
        </w:tc>
        <w:tc>
          <w:tcPr>
            <w:tcW w:w="692"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生源不限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51"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w:t>
            </w:r>
          </w:p>
        </w:tc>
        <w:tc>
          <w:tcPr>
            <w:tcW w:w="150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极地冰区物理过程研究</w:t>
            </w:r>
          </w:p>
        </w:tc>
        <w:tc>
          <w:tcPr>
            <w:tcW w:w="3834" w:type="dxa"/>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主要从事极地冰区物理过程研究，对大气-海冰-海洋之间物质能量交换进行观测、参数化和定量化研究</w:t>
            </w:r>
          </w:p>
        </w:tc>
        <w:tc>
          <w:tcPr>
            <w:tcW w:w="68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952" w:type="dxa"/>
            <w:vAlign w:val="center"/>
          </w:tcPr>
          <w:p>
            <w:pPr>
              <w:jc w:val="center"/>
            </w:pPr>
            <w:r>
              <w:rPr>
                <w:rFonts w:hint="eastAsia" w:ascii="仿宋" w:hAnsi="仿宋" w:eastAsia="仿宋" w:cs="宋体"/>
                <w:kern w:val="0"/>
                <w:sz w:val="22"/>
              </w:rPr>
              <w:t>上海/南北极</w:t>
            </w:r>
          </w:p>
        </w:tc>
        <w:tc>
          <w:tcPr>
            <w:tcW w:w="246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物理海洋学070701、大气科学0706</w:t>
            </w:r>
          </w:p>
        </w:tc>
        <w:tc>
          <w:tcPr>
            <w:tcW w:w="1063"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博士研究生</w:t>
            </w:r>
          </w:p>
        </w:tc>
        <w:tc>
          <w:tcPr>
            <w:tcW w:w="2285"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有野外工作经历者同等条件下优先</w:t>
            </w:r>
          </w:p>
        </w:tc>
        <w:tc>
          <w:tcPr>
            <w:tcW w:w="692"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生源不限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51"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w:t>
            </w:r>
          </w:p>
        </w:tc>
        <w:tc>
          <w:tcPr>
            <w:tcW w:w="150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南极天文研究</w:t>
            </w:r>
          </w:p>
        </w:tc>
        <w:tc>
          <w:tcPr>
            <w:tcW w:w="3834" w:type="dxa"/>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开展天体物理、南极天文、空间碎片监测等相关科学研究和技术研发</w:t>
            </w:r>
          </w:p>
        </w:tc>
        <w:tc>
          <w:tcPr>
            <w:tcW w:w="68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952" w:type="dxa"/>
            <w:vAlign w:val="center"/>
          </w:tcPr>
          <w:p>
            <w:pPr>
              <w:jc w:val="center"/>
            </w:pPr>
            <w:r>
              <w:rPr>
                <w:rFonts w:hint="eastAsia" w:ascii="仿宋" w:hAnsi="仿宋" w:eastAsia="仿宋" w:cs="宋体"/>
                <w:kern w:val="0"/>
                <w:sz w:val="22"/>
              </w:rPr>
              <w:t>上海/南北极</w:t>
            </w:r>
          </w:p>
        </w:tc>
        <w:tc>
          <w:tcPr>
            <w:tcW w:w="246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天体物理070401</w:t>
            </w:r>
          </w:p>
        </w:tc>
        <w:tc>
          <w:tcPr>
            <w:tcW w:w="1063"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博士研究生</w:t>
            </w:r>
          </w:p>
        </w:tc>
        <w:tc>
          <w:tcPr>
            <w:tcW w:w="2285"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c>
          <w:tcPr>
            <w:tcW w:w="692"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生源不限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51"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9</w:t>
            </w:r>
          </w:p>
        </w:tc>
        <w:tc>
          <w:tcPr>
            <w:tcW w:w="150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极区空间物理及大气过程研究</w:t>
            </w:r>
          </w:p>
        </w:tc>
        <w:tc>
          <w:tcPr>
            <w:tcW w:w="3834" w:type="dxa"/>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开展极区电离层物理、磁层物理、等离子体波动学研究；熟悉中高层大气物理或化学，利用激光雷达等数据开展极区大气动力学及化学过程研究，以及大气模式模拟研究</w:t>
            </w:r>
          </w:p>
        </w:tc>
        <w:tc>
          <w:tcPr>
            <w:tcW w:w="68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952" w:type="dxa"/>
            <w:vAlign w:val="center"/>
          </w:tcPr>
          <w:p>
            <w:pPr>
              <w:jc w:val="center"/>
            </w:pPr>
            <w:r>
              <w:rPr>
                <w:rFonts w:hint="eastAsia" w:ascii="仿宋" w:hAnsi="仿宋" w:eastAsia="仿宋" w:cs="宋体"/>
                <w:kern w:val="0"/>
                <w:sz w:val="22"/>
              </w:rPr>
              <w:t>上海/南北极</w:t>
            </w:r>
          </w:p>
        </w:tc>
        <w:tc>
          <w:tcPr>
            <w:tcW w:w="246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空间物理070802、大气物理与大气环境070602</w:t>
            </w:r>
          </w:p>
        </w:tc>
        <w:tc>
          <w:tcPr>
            <w:tcW w:w="1063"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博士研究生</w:t>
            </w:r>
          </w:p>
        </w:tc>
        <w:tc>
          <w:tcPr>
            <w:tcW w:w="2285"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熟悉数据分析方法，熟悉Matlab、IDL等数据分析编程软件；具备大气光学遥感探测和研究经验、极区空间物理研究经验以及数值模拟经验者同等条件下优先</w:t>
            </w:r>
          </w:p>
        </w:tc>
        <w:tc>
          <w:tcPr>
            <w:tcW w:w="692"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生源不限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51"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10</w:t>
            </w:r>
          </w:p>
        </w:tc>
        <w:tc>
          <w:tcPr>
            <w:tcW w:w="150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极地考察船三副</w:t>
            </w:r>
          </w:p>
        </w:tc>
        <w:tc>
          <w:tcPr>
            <w:tcW w:w="3834" w:type="dxa"/>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负责船舶消防、救生、防污染等设备养护操作、参加停泊和航行值班</w:t>
            </w:r>
          </w:p>
        </w:tc>
        <w:tc>
          <w:tcPr>
            <w:tcW w:w="68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952" w:type="dxa"/>
            <w:vAlign w:val="center"/>
          </w:tcPr>
          <w:p>
            <w:pPr>
              <w:jc w:val="center"/>
            </w:pPr>
            <w:r>
              <w:rPr>
                <w:rFonts w:hint="eastAsia" w:ascii="仿宋" w:hAnsi="仿宋" w:eastAsia="仿宋" w:cs="宋体"/>
                <w:kern w:val="0"/>
                <w:sz w:val="22"/>
              </w:rPr>
              <w:t>上海/南北极</w:t>
            </w:r>
          </w:p>
        </w:tc>
        <w:tc>
          <w:tcPr>
            <w:tcW w:w="246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航海技术081803K</w:t>
            </w:r>
          </w:p>
        </w:tc>
        <w:tc>
          <w:tcPr>
            <w:tcW w:w="1063"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本科及以上</w:t>
            </w:r>
          </w:p>
        </w:tc>
        <w:tc>
          <w:tcPr>
            <w:tcW w:w="2285"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符合国际海员准入条件；通过无限航区三副证书全部学科的适任考试和评估</w:t>
            </w:r>
          </w:p>
        </w:tc>
        <w:tc>
          <w:tcPr>
            <w:tcW w:w="692"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生源不限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851"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11</w:t>
            </w:r>
          </w:p>
        </w:tc>
        <w:tc>
          <w:tcPr>
            <w:tcW w:w="150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极地考察船三管轮</w:t>
            </w:r>
          </w:p>
        </w:tc>
        <w:tc>
          <w:tcPr>
            <w:tcW w:w="3834" w:type="dxa"/>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负责船舶消防、救生、防污染等设备养护操作、参加停泊和航行值班</w:t>
            </w:r>
          </w:p>
        </w:tc>
        <w:tc>
          <w:tcPr>
            <w:tcW w:w="68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952" w:type="dxa"/>
            <w:vAlign w:val="center"/>
          </w:tcPr>
          <w:p>
            <w:pPr>
              <w:jc w:val="center"/>
            </w:pPr>
            <w:r>
              <w:rPr>
                <w:rFonts w:hint="eastAsia" w:ascii="仿宋" w:hAnsi="仿宋" w:eastAsia="仿宋" w:cs="宋体"/>
                <w:kern w:val="0"/>
                <w:sz w:val="22"/>
              </w:rPr>
              <w:t>上海/南北极</w:t>
            </w:r>
          </w:p>
        </w:tc>
        <w:tc>
          <w:tcPr>
            <w:tcW w:w="246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轮机工程081804K</w:t>
            </w:r>
          </w:p>
        </w:tc>
        <w:tc>
          <w:tcPr>
            <w:tcW w:w="1063"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本科及以上</w:t>
            </w:r>
          </w:p>
        </w:tc>
        <w:tc>
          <w:tcPr>
            <w:tcW w:w="2285"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符合国际海员准入条件；通过无限航区三管轮证书全部学科的适任考试和评估</w:t>
            </w:r>
          </w:p>
        </w:tc>
        <w:tc>
          <w:tcPr>
            <w:tcW w:w="692"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生源不限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51"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12</w:t>
            </w:r>
          </w:p>
        </w:tc>
        <w:tc>
          <w:tcPr>
            <w:tcW w:w="150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极地考察船系统工程师</w:t>
            </w:r>
          </w:p>
        </w:tc>
        <w:tc>
          <w:tcPr>
            <w:tcW w:w="3834" w:type="dxa"/>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负责船舶电气设备的管理和维护保养工作</w:t>
            </w:r>
          </w:p>
        </w:tc>
        <w:tc>
          <w:tcPr>
            <w:tcW w:w="68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952" w:type="dxa"/>
            <w:vAlign w:val="center"/>
          </w:tcPr>
          <w:p>
            <w:pPr>
              <w:jc w:val="center"/>
            </w:pPr>
            <w:r>
              <w:rPr>
                <w:rFonts w:hint="eastAsia" w:ascii="仿宋" w:hAnsi="仿宋" w:eastAsia="仿宋" w:cs="宋体"/>
                <w:kern w:val="0"/>
                <w:sz w:val="22"/>
              </w:rPr>
              <w:t>上海/南北极</w:t>
            </w:r>
          </w:p>
        </w:tc>
        <w:tc>
          <w:tcPr>
            <w:tcW w:w="2460"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船舶电子电气工程081808TK</w:t>
            </w:r>
          </w:p>
        </w:tc>
        <w:tc>
          <w:tcPr>
            <w:tcW w:w="1063"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本科及以上</w:t>
            </w:r>
          </w:p>
        </w:tc>
        <w:tc>
          <w:tcPr>
            <w:tcW w:w="2285" w:type="dxa"/>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符合国际海员准入条件；通过无限航区船舶电子电气员证书全部学科的适任考试和评估</w:t>
            </w:r>
          </w:p>
        </w:tc>
        <w:tc>
          <w:tcPr>
            <w:tcW w:w="692"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生源不限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51" w:type="dxa"/>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color w:val="000000"/>
                <w:kern w:val="0"/>
                <w:sz w:val="22"/>
              </w:rPr>
              <w:t>备注</w:t>
            </w:r>
          </w:p>
        </w:tc>
        <w:tc>
          <w:tcPr>
            <w:tcW w:w="13466" w:type="dxa"/>
            <w:gridSpan w:val="8"/>
          </w:tcPr>
          <w:p>
            <w:pPr>
              <w:widowControl/>
              <w:jc w:val="center"/>
              <w:rPr>
                <w:rFonts w:ascii="仿宋" w:hAnsi="仿宋" w:eastAsia="仿宋" w:cs="宋体"/>
                <w:kern w:val="0"/>
                <w:szCs w:val="20"/>
              </w:rPr>
            </w:pPr>
            <w:r>
              <w:rPr>
                <w:rFonts w:hint="eastAsia" w:ascii="仿宋" w:hAnsi="仿宋" w:eastAsia="仿宋" w:cs="宋体"/>
                <w:kern w:val="0"/>
                <w:szCs w:val="20"/>
              </w:rPr>
              <w:t>1.以上专业代码参照教育部《普通高等学校本科专业目录（2020年版）》和《授予博士、硕士学位和培养研究生的学科、专业目录（2008更新版）》；</w:t>
            </w:r>
          </w:p>
          <w:p>
            <w:pPr>
              <w:widowControl/>
              <w:jc w:val="left"/>
              <w:rPr>
                <w:rFonts w:ascii="仿宋" w:hAnsi="仿宋" w:eastAsia="仿宋" w:cs="宋体"/>
                <w:kern w:val="0"/>
                <w:sz w:val="20"/>
                <w:szCs w:val="20"/>
              </w:rPr>
            </w:pPr>
            <w:r>
              <w:rPr>
                <w:rFonts w:hint="eastAsia" w:ascii="仿宋" w:hAnsi="仿宋" w:eastAsia="仿宋" w:cs="宋体"/>
                <w:kern w:val="0"/>
                <w:szCs w:val="20"/>
              </w:rPr>
              <w:t>2.对于所学专业接近但不在上述参考目录中的，考生可以与招聘单位联系，确认报名资格。</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A64B8"/>
    <w:rsid w:val="752A64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2022-02-08T10:42:00Z</dcterms:created>
  <dc:creator>user</dc:creator>
  <cp:lastModifiedBy>user</cp:lastModifiedBy>
  <dcterms:modified xsi:type="dcterms:W3CDTF">2022-02-08T10:43:11Z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