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11"/>
        <w:tblW w:w="14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747"/>
        <w:gridCol w:w="992"/>
        <w:gridCol w:w="6237"/>
        <w:gridCol w:w="2126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  <w:jc w:val="center"/>
        </w:trPr>
        <w:tc>
          <w:tcPr>
            <w:tcW w:w="1492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黑体_GBK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湖南省药品检验检测研究院2022年公开招聘编外工作人员计划及要求一览表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0" w:right="-107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序号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</w:rPr>
              <w:t>招聘岗位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</w:rPr>
              <w:t>拟聘</w:t>
            </w:r>
          </w:p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</w:rPr>
              <w:t>人数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</w:rPr>
              <w:t>所需专业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color w:val="000000"/>
                <w:kern w:val="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</w:rPr>
              <w:t>学历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color w:val="000000"/>
                <w:kern w:val="0"/>
                <w:highlight w:val="yellow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</w:rPr>
              <w:t>年龄要求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中药检验检测及研究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中药学硕士、生药学、中草药资源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研究生/硕士及以上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化学药品检验检测及研究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药物分析学、分析化学、药物化学、药学硕士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化妆品检验检测及研究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分析化学、应用化学、药物化学、药物分析学、食品科学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药用辅料检验检测及研究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药物分析学、分析化学、药物化学、药学硕士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生物制品检验检测及研究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生物化学与分子生物学、临床检验诊断学、免疫学、药理学、微生物与生化药学、药物分析学、分析化学、药物化学、药学硕士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医疗器械检验检测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材料物理与化学、材料学、生物化学与分子生物学、生物医学工程、生物与医药硕士、电子信息硕士、电路与系统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电磁兼容检验检测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电磁场与微波技术、信号与信息处理、通信与信息系统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医疗器械检验检测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生物医学工程、检测技术与自动化装置、控制理论与控制工程、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电路与系统、信号与信息处理、通信与信息系统、医学信息工程、电子科学与技术、光电信息科学与工程、自动化、医学检验技术、医学影像技术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55"/>
              </w:tabs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本科/学士及以上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周岁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以下；具有研究生/硕士及以上学历者，年龄可放宽至30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周岁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软件检验检测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软件工程、计算机应用技术、计算机技术硕士、计算机科学与技术、软件工程、电子与计算机工程、信息安全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本科/学士及以上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周岁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具有研究生/硕士及以上学历者，年龄可放宽至30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实验动物管理及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药理毒理检验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兽医硕士、基础兽医学、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动物医学、动物药学、实验动物学、中兽医学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本科/学士及以上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以下；具有研究生/硕士及以上学历者，年龄可放宽至30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lang w:bidi="ar"/>
        </w:rPr>
        <w:t>注：1、年龄要求3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0</w:t>
      </w:r>
      <w:r>
        <w:rPr>
          <w:rFonts w:hint="eastAsia" w:ascii="Times New Roman" w:hAnsi="Times New Roman" w:eastAsia="仿宋_GB2312"/>
          <w:color w:val="000000"/>
          <w:kern w:val="0"/>
          <w:lang w:eastAsia="zh-CN" w:bidi="ar"/>
        </w:rPr>
        <w:t>周岁</w:t>
      </w:r>
      <w:r>
        <w:rPr>
          <w:rFonts w:ascii="Times New Roman" w:hAnsi="Times New Roman" w:eastAsia="仿宋_GB2312"/>
          <w:color w:val="000000"/>
          <w:kern w:val="0"/>
          <w:lang w:bidi="ar"/>
        </w:rPr>
        <w:t>以下是指19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92</w:t>
      </w:r>
      <w:r>
        <w:rPr>
          <w:rFonts w:ascii="Times New Roman" w:hAnsi="Times New Roman" w:eastAsia="仿宋_GB2312"/>
          <w:color w:val="000000"/>
          <w:kern w:val="0"/>
          <w:lang w:bidi="ar"/>
        </w:rPr>
        <w:t>年1月1日以后出生，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25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lang w:eastAsia="zh-CN" w:bidi="ar"/>
        </w:rPr>
        <w:t>周岁</w:t>
      </w:r>
      <w:r>
        <w:rPr>
          <w:rFonts w:ascii="Times New Roman" w:hAnsi="Times New Roman" w:eastAsia="仿宋_GB2312"/>
          <w:color w:val="000000"/>
          <w:kern w:val="0"/>
          <w:lang w:bidi="ar"/>
        </w:rPr>
        <w:t>以下是指199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7</w:t>
      </w:r>
      <w:r>
        <w:rPr>
          <w:rFonts w:ascii="Times New Roman" w:hAnsi="Times New Roman" w:eastAsia="仿宋_GB2312"/>
          <w:color w:val="000000"/>
          <w:kern w:val="0"/>
          <w:lang w:bidi="ar"/>
        </w:rPr>
        <w:t>年1月1日以后出生。</w:t>
      </w:r>
      <w:r>
        <w:rPr>
          <w:rFonts w:hint="eastAsia" w:ascii="Times New Roman" w:hAnsi="Times New Roman" w:eastAsia="仿宋_GB2312"/>
          <w:color w:val="000000"/>
          <w:kern w:val="0"/>
          <w:lang w:bidi="ar"/>
        </w:rPr>
        <w:t>2</w:t>
      </w:r>
      <w:r>
        <w:rPr>
          <w:rFonts w:ascii="Times New Roman" w:hAnsi="Times New Roman" w:eastAsia="仿宋_GB2312"/>
          <w:color w:val="000000"/>
          <w:kern w:val="0"/>
          <w:lang w:bidi="ar"/>
        </w:rPr>
        <w:t>、“以上”“以下”含本级、本数。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531" w:header="851" w:footer="992" w:gutter="0"/>
      <w:cols w:space="0" w:num="1"/>
      <w:docGrid w:type="linesAndChars" w:linePitch="315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622183"/>
    </w:sdtPr>
    <w:sdtContent>
      <w:p>
        <w:pPr>
          <w:pStyle w:val="5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4024B"/>
    <w:rsid w:val="00015C05"/>
    <w:rsid w:val="000D1B20"/>
    <w:rsid w:val="001010C7"/>
    <w:rsid w:val="001152A2"/>
    <w:rsid w:val="001164BA"/>
    <w:rsid w:val="00176AB7"/>
    <w:rsid w:val="0018784D"/>
    <w:rsid w:val="001E3941"/>
    <w:rsid w:val="001F1619"/>
    <w:rsid w:val="00227371"/>
    <w:rsid w:val="0023068F"/>
    <w:rsid w:val="00261BAB"/>
    <w:rsid w:val="00281C3E"/>
    <w:rsid w:val="00294DE5"/>
    <w:rsid w:val="002C6CEA"/>
    <w:rsid w:val="00344A96"/>
    <w:rsid w:val="00346691"/>
    <w:rsid w:val="00365A18"/>
    <w:rsid w:val="0037069E"/>
    <w:rsid w:val="0038771F"/>
    <w:rsid w:val="00494200"/>
    <w:rsid w:val="004D3378"/>
    <w:rsid w:val="004F3AAE"/>
    <w:rsid w:val="004F3C75"/>
    <w:rsid w:val="005854D8"/>
    <w:rsid w:val="00594EE8"/>
    <w:rsid w:val="00645193"/>
    <w:rsid w:val="00656499"/>
    <w:rsid w:val="00661A49"/>
    <w:rsid w:val="00690609"/>
    <w:rsid w:val="006B674A"/>
    <w:rsid w:val="006D4A2C"/>
    <w:rsid w:val="007424EE"/>
    <w:rsid w:val="007A269A"/>
    <w:rsid w:val="00812099"/>
    <w:rsid w:val="00823D9D"/>
    <w:rsid w:val="008425C0"/>
    <w:rsid w:val="00897697"/>
    <w:rsid w:val="00930688"/>
    <w:rsid w:val="009354C1"/>
    <w:rsid w:val="00994709"/>
    <w:rsid w:val="00A63331"/>
    <w:rsid w:val="00B22C6B"/>
    <w:rsid w:val="00B358A3"/>
    <w:rsid w:val="00B66A14"/>
    <w:rsid w:val="00B72D60"/>
    <w:rsid w:val="00B936C4"/>
    <w:rsid w:val="00BA26B0"/>
    <w:rsid w:val="00BD76C3"/>
    <w:rsid w:val="00C1361A"/>
    <w:rsid w:val="00C16665"/>
    <w:rsid w:val="00D61573"/>
    <w:rsid w:val="00DC230A"/>
    <w:rsid w:val="00E768C7"/>
    <w:rsid w:val="00F04D78"/>
    <w:rsid w:val="00F36F05"/>
    <w:rsid w:val="02CB030C"/>
    <w:rsid w:val="035D52AB"/>
    <w:rsid w:val="04155B29"/>
    <w:rsid w:val="0574024B"/>
    <w:rsid w:val="0D6E36DC"/>
    <w:rsid w:val="106A0F9F"/>
    <w:rsid w:val="10FA0A8C"/>
    <w:rsid w:val="1CCB5EE5"/>
    <w:rsid w:val="233C7EF4"/>
    <w:rsid w:val="292056F4"/>
    <w:rsid w:val="2AFB17CB"/>
    <w:rsid w:val="323971E0"/>
    <w:rsid w:val="36DA13B2"/>
    <w:rsid w:val="3CF51785"/>
    <w:rsid w:val="40162ED6"/>
    <w:rsid w:val="40CD6BEB"/>
    <w:rsid w:val="412065EA"/>
    <w:rsid w:val="4124691A"/>
    <w:rsid w:val="45E306D3"/>
    <w:rsid w:val="46193257"/>
    <w:rsid w:val="4EA4348C"/>
    <w:rsid w:val="51405B85"/>
    <w:rsid w:val="57527466"/>
    <w:rsid w:val="58AD001E"/>
    <w:rsid w:val="6AA86D7D"/>
    <w:rsid w:val="78A50609"/>
    <w:rsid w:val="79A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2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alloon Text"/>
    <w:basedOn w:val="1"/>
    <w:link w:val="15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rFonts w:ascii="Calibri" w:hAnsi="Calibri"/>
      <w:kern w:val="2"/>
      <w:sz w:val="18"/>
      <w:szCs w:val="18"/>
    </w:rPr>
  </w:style>
  <w:style w:type="paragraph" w:customStyle="1" w:styleId="14">
    <w:name w:val="List Paragraph"/>
    <w:basedOn w:val="1"/>
    <w:unhideWhenUsed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610</Words>
  <Characters>3480</Characters>
  <Lines>29</Lines>
  <Paragraphs>8</Paragraphs>
  <TotalTime>5</TotalTime>
  <ScaleCrop>false</ScaleCrop>
  <LinksUpToDate>false</LinksUpToDate>
  <CharactersWithSpaces>4082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2021-12-31T06:27:00Z</dcterms:created>
  <dc:creator>路过的小卒赵某某</dc:creator>
  <cp:lastModifiedBy>Administrator</cp:lastModifiedBy>
  <cp:lastPrinted>2021-12-29T07:54:00Z</cp:lastPrinted>
  <dcterms:modified xsi:type="dcterms:W3CDTF">2021-12-31T08:10:10Z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6D5552A4B3EE4C079576ADFCB01A31A5</vt:lpwstr>
  </property>
</Properties>
</file>