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left"/>
        <w:textAlignment w:val="baseline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</w:p>
    <w:p>
      <w:pPr>
        <w:widowControl/>
        <w:spacing w:line="384" w:lineRule="auto"/>
        <w:jc w:val="center"/>
        <w:textAlignment w:val="baseline"/>
        <w:rPr>
          <w:rFonts w:ascii="微软雅黑" w:hAnsi="微软雅黑" w:eastAsia="微软雅黑" w:cs="黑体"/>
          <w:b/>
          <w:bCs/>
          <w:sz w:val="36"/>
          <w:szCs w:val="36"/>
        </w:rPr>
      </w:pPr>
      <w:r>
        <w:rPr>
          <w:rFonts w:hint="eastAsia" w:ascii="微软雅黑" w:hAnsi="微软雅黑" w:eastAsia="微软雅黑" w:cs="黑体"/>
          <w:b/>
          <w:bCs/>
          <w:sz w:val="36"/>
          <w:szCs w:val="36"/>
        </w:rPr>
        <w:t>上海行健职业学院202</w:t>
      </w:r>
      <w:r>
        <w:rPr>
          <w:rFonts w:hint="eastAsia" w:ascii="微软雅黑" w:hAnsi="微软雅黑" w:eastAsia="微软雅黑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黑体"/>
          <w:b/>
          <w:bCs/>
          <w:sz w:val="36"/>
          <w:szCs w:val="36"/>
        </w:rPr>
        <w:t>年教师招聘公告（第一批）</w:t>
      </w:r>
    </w:p>
    <w:p>
      <w:pPr>
        <w:jc w:val="center"/>
        <w:textAlignment w:val="baseline"/>
        <w:rPr>
          <w:sz w:val="20"/>
        </w:rPr>
      </w:pPr>
    </w:p>
    <w:p>
      <w:pPr>
        <w:ind w:firstLine="562" w:firstLineChars="200"/>
        <w:textAlignment w:val="baseline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一、招聘对象：</w:t>
      </w:r>
    </w:p>
    <w:p>
      <w:pPr>
        <w:ind w:firstLine="560" w:firstLineChars="200"/>
        <w:textAlignment w:val="baseline"/>
        <w:rPr>
          <w:rFonts w:ascii="仿宋_GB2312" w:hAnsi="ˎ̥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届大学应届毕业生、在职教师和社会人员（除上述两类人员以外的人员）</w:t>
      </w:r>
    </w:p>
    <w:p>
      <w:pPr>
        <w:ind w:firstLine="562" w:firstLineChars="200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二、招聘岗位及</w:t>
      </w:r>
      <w:r>
        <w:rPr>
          <w:rFonts w:ascii="仿宋_GB2312" w:hAnsi="宋体" w:eastAsia="仿宋_GB2312" w:cs="宋体"/>
          <w:b/>
          <w:bCs/>
          <w:kern w:val="0"/>
          <w:sz w:val="28"/>
          <w:szCs w:val="28"/>
        </w:rPr>
        <w:t>要求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：</w:t>
      </w:r>
    </w:p>
    <w:tbl>
      <w:tblPr>
        <w:tblStyle w:val="5"/>
        <w:tblpPr w:leftFromText="180" w:rightFromText="180" w:vertAnchor="text" w:horzAnchor="page" w:tblpX="1565" w:tblpY="172"/>
        <w:tblOverlap w:val="never"/>
        <w:tblW w:w="141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1447"/>
        <w:gridCol w:w="855"/>
        <w:gridCol w:w="97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学历、专业、职称及岗位要求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英语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商务外语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文学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或管理学专业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，熟悉国际商贸、涉外会展等领域相关内容，具有双语教学能力，具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高职教学经验或副教授以上职称者优先。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体育教育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体卫部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，体育教育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体育教育训练学专业，具有田径，健美操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和体育舞蹈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相关学习背景或特长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有二级及以上运动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等级证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优先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社交电商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经济管理</w:t>
            </w: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硕士研究生及以上学历，理学、工学、经济学或管理学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，具有电子商务相关学习背景，具有互联网营销、社交电商相关企业工作经历、具有双语教学能力或海外留学经历者优先。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管理学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经济管理</w:t>
            </w: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硕士研究生及以上学历，理学、工学、经济学或管理学专业，具有人力资源、财务管理、国际商务、会计相关学习背景或工作经历，具有博士学位或海外留学经历优先，副高级及以上专业技术职务者优先。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计算机网络技术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信息技术与机电工程系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硕士研究生及以上学历，工学专业，熟悉计算机网络、信息安全或云计算技术。具有HCIE/CCIE/H3CIE等相关专业证书者优先。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软件技术专业教师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信息技术与机电工程系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硕士研究生及以上学历，计算机科学与技术专业。熟悉Linux操作系统，数据分析，掌握脚本语言。熟悉主流大数据处理架构和相关技术，具备良好程序设计能力。掌握大数据处理、分析常用算法，有数据分析和建模经验。具有相关企业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影视多媒体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应用艺术系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硕士研究生及以上学历，工学、文学或艺术学专业，熟悉影视行业相关工作，能够熟练使用主流影视采集设备，具备一定的影视后期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4"/>
              </w:rPr>
              <w:t>能力，能承担商业产品宣传片、企事业文化宣传片、微电影等方面专业实训教学项目，具有相关专业企业工作经历者优先。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影视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动画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专业教师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应用艺术系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硕士研究生及以上学历，工学、文学或艺术学专业，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熟悉数字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动画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或数字媒体等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相关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工作，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熟练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掌握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动画相关专业软件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（熟练掌握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Spine、AE、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Live2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等优先）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熟悉动画行业岗位任务流程</w:t>
            </w:r>
            <w:r>
              <w:rPr>
                <w:rFonts w:hint="eastAsia" w:ascii="宋体" w:hAnsi="宋体" w:eastAsia="宋体" w:cs="宋体"/>
                <w:sz w:val="24"/>
              </w:rPr>
              <w:t>，能承担专业实训教学项目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具有相关专业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</w:rPr>
              <w:t>工作经历者优先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辅导员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硕士研究生及以上学历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或本科及以上学历并取得硕士学位，</w:t>
            </w:r>
            <w:r>
              <w:rPr>
                <w:rFonts w:hint="eastAsia" w:ascii="宋体" w:hAnsi="宋体" w:eastAsia="宋体" w:cs="宋体"/>
                <w:sz w:val="24"/>
              </w:rPr>
              <w:t>专业不限，中共党员。具有良好的组织协调能力。</w:t>
            </w:r>
          </w:p>
        </w:tc>
      </w:tr>
    </w:tbl>
    <w:p>
      <w:pPr>
        <w:widowControl/>
        <w:spacing w:line="440" w:lineRule="exact"/>
        <w:ind w:firstLine="562" w:firstLineChars="200"/>
        <w:jc w:val="left"/>
        <w:textAlignment w:val="baselin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三、招聘基本条件：</w:t>
      </w:r>
    </w:p>
    <w:p>
      <w:pPr>
        <w:spacing w:line="440" w:lineRule="exact"/>
        <w:ind w:firstLine="640" w:firstLineChars="200"/>
        <w:textAlignment w:val="baseline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1、遵守中华人民共和国宪法和法律。</w:t>
      </w:r>
    </w:p>
    <w:p>
      <w:pPr>
        <w:spacing w:line="440" w:lineRule="exact"/>
        <w:ind w:firstLine="640" w:firstLineChars="200"/>
        <w:textAlignment w:val="baseline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</w:t>
      </w:r>
      <w:r>
        <w:rPr>
          <w:rFonts w:hint="eastAsia" w:ascii="仿宋_GB2312" w:eastAsia="仿宋_GB2312"/>
          <w:sz w:val="32"/>
          <w:szCs w:val="28"/>
        </w:rPr>
        <w:t>、具有良好的品行和正常履行职责的身体条件。</w:t>
      </w:r>
    </w:p>
    <w:p>
      <w:pPr>
        <w:spacing w:line="440" w:lineRule="exact"/>
        <w:ind w:firstLine="640" w:firstLineChars="200"/>
        <w:textAlignment w:val="baseline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3、高校在职教师持有</w:t>
      </w:r>
      <w:r>
        <w:rPr>
          <w:rFonts w:hint="eastAsia" w:ascii="仿宋_GB2312" w:eastAsia="仿宋_GB2312"/>
          <w:color w:val="000000"/>
          <w:sz w:val="32"/>
          <w:szCs w:val="28"/>
        </w:rPr>
        <w:t>与岗位匹配的教师资格证（其他人员可放宽二年取得）。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4、有海外留学经历者，学历为国家教育部门认可并有学历鉴定书。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5、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8"/>
        </w:rPr>
        <w:t>2021年7月1日至2022年6月30日取得学历的海外留学经历者视作为2022届大学应届毕业生。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6、招聘人员为本市在职教师的，具有本市户籍；非本市户籍的，具备有效期内《上海市居住证》一年以上（计算截止时间为202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年12月31日）。年龄需在40周岁以下（198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年1月1日以后出生），具有副高及以上职称者年龄需在45周岁以下（197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年1月1日以后出生），特别优秀的（获得国家级奖励或国家级荣誉称号）具有副高及以上职称者年龄可放宽至47周岁（197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年1月1日以后出生）。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7、招聘人员为社会人员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28"/>
        </w:rPr>
        <w:t>（除上述两类人员以外的人员）</w:t>
      </w:r>
      <w:r>
        <w:rPr>
          <w:rFonts w:hint="eastAsia" w:ascii="仿宋_GB2312" w:eastAsia="仿宋_GB2312"/>
          <w:sz w:val="32"/>
          <w:szCs w:val="28"/>
        </w:rPr>
        <w:t>的，具有本市户籍；非本市户籍的，具备有效期内《上海市居住证》一年以上（计算截止时间为202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年12月31日）。年龄在40周岁以下（198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年1月1日以后出生），具有副高及以上职称者年龄需在45周岁以下（197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年1月1日以后出生），特别优秀的（获得国家级奖励或国家级荣誉称号）具有副高及以上职称者年龄可放宽至47周岁（197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年1月1日以后出生）。</w:t>
      </w:r>
    </w:p>
    <w:p>
      <w:pPr>
        <w:widowControl/>
        <w:spacing w:line="440" w:lineRule="exact"/>
        <w:ind w:firstLine="643" w:firstLineChars="200"/>
        <w:jc w:val="left"/>
        <w:textAlignment w:val="baseline"/>
        <w:rPr>
          <w:rFonts w:ascii="仿宋_GB2312" w:hAnsi="ˎ̥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</w:rPr>
        <w:t>报名时间与方式：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报名时间：</w:t>
      </w:r>
      <w:r>
        <w:rPr>
          <w:rFonts w:hint="eastAsia" w:ascii="仿宋_GB2312" w:hAnsi="宋体" w:eastAsia="仿宋_GB2312"/>
          <w:sz w:val="32"/>
          <w:szCs w:val="32"/>
        </w:rPr>
        <w:t>2021年12月16日上午9:00---- 2021年12月24日中午11:00之前（第一批）</w:t>
      </w:r>
      <w:bookmarkStart w:id="0" w:name="_GoBack"/>
      <w:bookmarkEnd w:id="0"/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报名方式：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"mailto:投递简历邮箱：xjxyrs@126.com或邮寄至：上海市原平路55号1314" </w:instrText>
      </w:r>
      <w:r>
        <w:rPr>
          <w:sz w:val="32"/>
          <w:szCs w:val="32"/>
        </w:rPr>
        <w:fldChar w:fldCharType="separate"/>
      </w:r>
      <w:r>
        <w:rPr>
          <w:rStyle w:val="7"/>
          <w:rFonts w:hint="eastAsia" w:ascii="仿宋_GB2312" w:hAnsi="ˎ̥" w:eastAsia="仿宋_GB2312" w:cs="宋体"/>
          <w:color w:val="0000FF"/>
          <w:kern w:val="0"/>
          <w:sz w:val="32"/>
          <w:szCs w:val="32"/>
          <w:u w:color="0000FF"/>
        </w:rPr>
        <w:t>投递简历邮箱：xjxyrs@126.com或邮寄至：上海市原平路55号130</w:t>
      </w:r>
      <w:r>
        <w:rPr>
          <w:rStyle w:val="7"/>
          <w:rFonts w:hint="eastAsia" w:ascii="仿宋_GB2312" w:hAnsi="ˎ̥" w:eastAsia="仿宋_GB2312" w:cs="宋体"/>
          <w:color w:val="0000FF"/>
          <w:kern w:val="0"/>
          <w:sz w:val="32"/>
          <w:szCs w:val="32"/>
          <w:u w:color="0000FF"/>
        </w:rPr>
        <w:fldChar w:fldCharType="end"/>
      </w:r>
      <w:r>
        <w:rPr>
          <w:rStyle w:val="7"/>
          <w:rFonts w:hint="eastAsia" w:ascii="仿宋_GB2312" w:hAnsi="ˎ̥" w:eastAsia="仿宋_GB2312" w:cs="宋体"/>
          <w:color w:val="0000FF"/>
          <w:kern w:val="0"/>
          <w:sz w:val="32"/>
          <w:szCs w:val="32"/>
          <w:u w:color="0000FF"/>
        </w:rPr>
        <w:t>1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室人事处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咨询电话：66103009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具体联系人：张老师、郑老师</w:t>
      </w:r>
    </w:p>
    <w:p>
      <w:pPr>
        <w:spacing w:line="440" w:lineRule="exact"/>
        <w:ind w:firstLine="803" w:firstLineChars="250"/>
        <w:textAlignment w:val="baseline"/>
        <w:rPr>
          <w:rFonts w:ascii="仿宋_GB2312" w:hAnsi="ˎ̥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</w:t>
      </w: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</w:rPr>
        <w:t>招聘程序：</w:t>
      </w:r>
    </w:p>
    <w:p>
      <w:pPr>
        <w:widowControl/>
        <w:spacing w:line="440" w:lineRule="exact"/>
        <w:ind w:firstLine="640" w:firstLineChars="200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应聘人员报名需经过学校面试、知识考试、专家面试、资格审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、心理测试、入职体检等环节，各环节均合格后方可有效。</w:t>
      </w:r>
    </w:p>
    <w:p>
      <w:pPr>
        <w:widowControl/>
        <w:snapToGrid w:val="0"/>
        <w:spacing w:line="440" w:lineRule="exact"/>
        <w:jc w:val="lef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firstLine="640" w:firstLineChars="200"/>
        <w:jc w:val="right"/>
        <w:textAlignment w:val="baseline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上海行健</w:t>
      </w:r>
      <w:r>
        <w:rPr>
          <w:rFonts w:ascii="仿宋_GB2312" w:hAnsi="ˎ̥" w:eastAsia="仿宋_GB2312" w:cs="宋体"/>
          <w:color w:val="000000"/>
          <w:kern w:val="0"/>
          <w:sz w:val="32"/>
          <w:szCs w:val="32"/>
        </w:rPr>
        <w:t>职业学院</w:t>
      </w:r>
    </w:p>
    <w:p>
      <w:pPr>
        <w:widowControl/>
        <w:snapToGrid w:val="0"/>
        <w:spacing w:line="440" w:lineRule="exact"/>
        <w:ind w:firstLine="640" w:firstLineChars="200"/>
        <w:jc w:val="right"/>
        <w:textAlignment w:val="baseline"/>
        <w:rPr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日</w:t>
      </w:r>
    </w:p>
    <w:p>
      <w:pPr>
        <w:spacing w:line="440" w:lineRule="exact"/>
        <w:textAlignment w:val="baseline"/>
        <w:rPr>
          <w:sz w:val="20"/>
        </w:rPr>
      </w:pPr>
    </w:p>
    <w:sectPr>
      <w:pgSz w:w="16838" w:h="11906" w:orient="landscape"/>
      <w:pgMar w:top="612" w:right="1213" w:bottom="612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154B0"/>
    <w:rsid w:val="00035857"/>
    <w:rsid w:val="0005104C"/>
    <w:rsid w:val="0009039D"/>
    <w:rsid w:val="000A6632"/>
    <w:rsid w:val="000A6AA9"/>
    <w:rsid w:val="000B1FC1"/>
    <w:rsid w:val="000C549E"/>
    <w:rsid w:val="000E36C2"/>
    <w:rsid w:val="001250C5"/>
    <w:rsid w:val="0013764E"/>
    <w:rsid w:val="00184E8F"/>
    <w:rsid w:val="0018632D"/>
    <w:rsid w:val="001A1DB6"/>
    <w:rsid w:val="001B01AC"/>
    <w:rsid w:val="001B055C"/>
    <w:rsid w:val="001B64ED"/>
    <w:rsid w:val="00251164"/>
    <w:rsid w:val="002D61CC"/>
    <w:rsid w:val="0030261C"/>
    <w:rsid w:val="00307C5A"/>
    <w:rsid w:val="003111F8"/>
    <w:rsid w:val="00333D6D"/>
    <w:rsid w:val="00362EBC"/>
    <w:rsid w:val="00374D13"/>
    <w:rsid w:val="00393C47"/>
    <w:rsid w:val="00396901"/>
    <w:rsid w:val="003A2336"/>
    <w:rsid w:val="003A2A56"/>
    <w:rsid w:val="003B17A5"/>
    <w:rsid w:val="003C3D91"/>
    <w:rsid w:val="003C47F7"/>
    <w:rsid w:val="003E16CC"/>
    <w:rsid w:val="00400D53"/>
    <w:rsid w:val="00403175"/>
    <w:rsid w:val="0041776F"/>
    <w:rsid w:val="0042118C"/>
    <w:rsid w:val="00442F41"/>
    <w:rsid w:val="00461360"/>
    <w:rsid w:val="00487498"/>
    <w:rsid w:val="004B70B1"/>
    <w:rsid w:val="004D1A0F"/>
    <w:rsid w:val="004E75AD"/>
    <w:rsid w:val="00517165"/>
    <w:rsid w:val="00574778"/>
    <w:rsid w:val="005778AC"/>
    <w:rsid w:val="005821BD"/>
    <w:rsid w:val="005D1EBD"/>
    <w:rsid w:val="005F32ED"/>
    <w:rsid w:val="006048D5"/>
    <w:rsid w:val="0061779A"/>
    <w:rsid w:val="006255B0"/>
    <w:rsid w:val="00654FE3"/>
    <w:rsid w:val="00655E73"/>
    <w:rsid w:val="0066651D"/>
    <w:rsid w:val="00666A36"/>
    <w:rsid w:val="00682E6C"/>
    <w:rsid w:val="006A406A"/>
    <w:rsid w:val="006D5298"/>
    <w:rsid w:val="006E045E"/>
    <w:rsid w:val="007147CD"/>
    <w:rsid w:val="0072051C"/>
    <w:rsid w:val="007258C0"/>
    <w:rsid w:val="00727138"/>
    <w:rsid w:val="0073137E"/>
    <w:rsid w:val="0074641D"/>
    <w:rsid w:val="007B5565"/>
    <w:rsid w:val="00804A74"/>
    <w:rsid w:val="00814196"/>
    <w:rsid w:val="00832C12"/>
    <w:rsid w:val="00835E5B"/>
    <w:rsid w:val="00863B1C"/>
    <w:rsid w:val="00892B5F"/>
    <w:rsid w:val="008B1E1F"/>
    <w:rsid w:val="008B2787"/>
    <w:rsid w:val="008C6C0C"/>
    <w:rsid w:val="008D5D9A"/>
    <w:rsid w:val="00926269"/>
    <w:rsid w:val="00937DAE"/>
    <w:rsid w:val="00946DB8"/>
    <w:rsid w:val="00960B27"/>
    <w:rsid w:val="009A053F"/>
    <w:rsid w:val="009C0717"/>
    <w:rsid w:val="009C66F8"/>
    <w:rsid w:val="009D7FD6"/>
    <w:rsid w:val="009E2E30"/>
    <w:rsid w:val="00A00CF2"/>
    <w:rsid w:val="00A31315"/>
    <w:rsid w:val="00A330D7"/>
    <w:rsid w:val="00A377BF"/>
    <w:rsid w:val="00A40735"/>
    <w:rsid w:val="00A502D8"/>
    <w:rsid w:val="00A57588"/>
    <w:rsid w:val="00A644FB"/>
    <w:rsid w:val="00A75718"/>
    <w:rsid w:val="00A83278"/>
    <w:rsid w:val="00A92379"/>
    <w:rsid w:val="00AD0E16"/>
    <w:rsid w:val="00B71F26"/>
    <w:rsid w:val="00B83A67"/>
    <w:rsid w:val="00BA40EB"/>
    <w:rsid w:val="00BC1ADA"/>
    <w:rsid w:val="00BD6019"/>
    <w:rsid w:val="00C30C20"/>
    <w:rsid w:val="00C549F8"/>
    <w:rsid w:val="00C77EF7"/>
    <w:rsid w:val="00C96504"/>
    <w:rsid w:val="00CA1B98"/>
    <w:rsid w:val="00CA2734"/>
    <w:rsid w:val="00D014FB"/>
    <w:rsid w:val="00D14A03"/>
    <w:rsid w:val="00DE6848"/>
    <w:rsid w:val="00E26859"/>
    <w:rsid w:val="00E31C99"/>
    <w:rsid w:val="00E34126"/>
    <w:rsid w:val="00E37E30"/>
    <w:rsid w:val="00E47B11"/>
    <w:rsid w:val="00E551CC"/>
    <w:rsid w:val="00E56D0C"/>
    <w:rsid w:val="00E6684B"/>
    <w:rsid w:val="00ED096C"/>
    <w:rsid w:val="00EE4560"/>
    <w:rsid w:val="00EF4C05"/>
    <w:rsid w:val="00F154B0"/>
    <w:rsid w:val="00F164DD"/>
    <w:rsid w:val="00F260F2"/>
    <w:rsid w:val="00F302C0"/>
    <w:rsid w:val="00F854B4"/>
    <w:rsid w:val="00FB1998"/>
    <w:rsid w:val="00FB76BD"/>
    <w:rsid w:val="00FE26FD"/>
    <w:rsid w:val="00FE69C4"/>
    <w:rsid w:val="01CE2828"/>
    <w:rsid w:val="02813E85"/>
    <w:rsid w:val="02F035A8"/>
    <w:rsid w:val="0B0A2F7B"/>
    <w:rsid w:val="113619A3"/>
    <w:rsid w:val="1F8D15C1"/>
    <w:rsid w:val="267914BB"/>
    <w:rsid w:val="28DD7762"/>
    <w:rsid w:val="2A973EA8"/>
    <w:rsid w:val="2CEF608D"/>
    <w:rsid w:val="30ED7A2B"/>
    <w:rsid w:val="34DE449A"/>
    <w:rsid w:val="35C72C28"/>
    <w:rsid w:val="35EE4BC8"/>
    <w:rsid w:val="37D83FCA"/>
    <w:rsid w:val="381B541E"/>
    <w:rsid w:val="38203252"/>
    <w:rsid w:val="38C14766"/>
    <w:rsid w:val="39F756BC"/>
    <w:rsid w:val="3C537490"/>
    <w:rsid w:val="3D390DBB"/>
    <w:rsid w:val="3D814FA0"/>
    <w:rsid w:val="439A4B51"/>
    <w:rsid w:val="46ED7491"/>
    <w:rsid w:val="4B280681"/>
    <w:rsid w:val="4BB5666E"/>
    <w:rsid w:val="4F9540DE"/>
    <w:rsid w:val="53030BB5"/>
    <w:rsid w:val="5372788C"/>
    <w:rsid w:val="55AF4AFC"/>
    <w:rsid w:val="57064F94"/>
    <w:rsid w:val="5D81777F"/>
    <w:rsid w:val="66ED700B"/>
    <w:rsid w:val="672C5EE8"/>
    <w:rsid w:val="6949488D"/>
    <w:rsid w:val="75420610"/>
    <w:rsid w:val="786A5D1E"/>
    <w:rsid w:val="78942C59"/>
    <w:rsid w:val="7DCD7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250</Words>
  <Characters>1430</Characters>
  <Lines>11</Lines>
  <Paragraphs>3</Paragraphs>
  <TotalTime>59</TotalTime>
  <ScaleCrop>false</ScaleCrop>
  <LinksUpToDate>false</LinksUpToDate>
  <CharactersWithSpaces>1677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2020-10-26T01:19:00Z</dcterms:created>
  <dc:creator>lenovo</dc:creator>
  <cp:lastModifiedBy>pc</cp:lastModifiedBy>
  <cp:lastPrinted>2020-12-09T00:17:00Z</cp:lastPrinted>
  <dcterms:modified xsi:type="dcterms:W3CDTF">2021-12-14T07:56:26Z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DDB5809E73BB49C084C68D43C40A8A96</vt:lpwstr>
  </property>
</Properties>
</file>