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bCs/>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sz w:val="22"/>
          <w:szCs w:val="22"/>
          <w:bdr w:val="none" w:color="auto" w:sz="0" w:space="0"/>
          <w:shd w:val="clear" w:fill="FFFFFF"/>
        </w:rPr>
        <w:t>2021年东明县融媒体中心公开招聘事业编制人员诚信承诺书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本人已全面仔细阅读《2021年东明县融媒体中心公开招聘事业编制人员公告》以及事业单位人员招聘有关政策规定,且已周知招聘考试违纪违规行为处理办法,理解且认可其内容。本人郑重承诺: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1.本人已理解招聘岗位的资格条件等要求,所填写和提供的个人信息、证明资料、证件等真实准确、合法有效,确认符合报考岗位的条件和要求。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2.本人自觉遵守东明县融媒体中心公开招聘事业编制人员的各项规定以及纪律要求,诚实守信报考,认真履行报考人员义务,不故意浪费考录资源。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3.本人在报名、考试、考察、体检、</w:t>
      </w:r>
      <w:bookmarkStart w:id="0" w:name="_GoBack"/>
      <w:bookmarkEnd w:id="0"/>
      <w:r>
        <w:rPr>
          <w:rFonts w:hint="eastAsia" w:ascii="微软雅黑" w:hAnsi="微软雅黑" w:eastAsia="微软雅黑" w:cs="微软雅黑"/>
          <w:i w:val="0"/>
          <w:iCs w:val="0"/>
          <w:caps w:val="0"/>
          <w:color w:val="333333"/>
          <w:spacing w:val="0"/>
          <w:sz w:val="22"/>
          <w:szCs w:val="22"/>
          <w:bdr w:val="none" w:color="auto" w:sz="0" w:space="0"/>
          <w:shd w:val="clear" w:fill="FFFFFF"/>
        </w:rPr>
        <w:t>公示、录用整个报考期间保证遵守考场规则等各项纪律要求,认同《事业单位公开招聘违纪违规行为处理规定》(中华人民共和国人力资源和社会保障部令第35号)的相关规定,若有违反,愿按相关规定接受处理。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4.本人保证在报名至录用期间保持联系方式畅通,保守笔试试题、面试试题等信息的秘密,自觉保护个人隐私,不侵犯他人隐私。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本人对违反上述承诺所造成的后果,自愿承担责任。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应聘人员签名: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2021年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5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2021-12-10T01:59:23Z</dcterms:created>
  <dc:creator>Administrator</dc:creator>
  <cp:lastModifiedBy>Administrator</cp:lastModifiedBy>
  <dcterms:modified xsi:type="dcterms:W3CDTF">2021-12-10T01:59:36Z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74BD05198A0145F883871E19EBE1C4C5</vt:lpwstr>
  </property>
</Properties>
</file>