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left"/>
        <w:textAlignment w:val="bottom"/>
        <w:rPr>
          <w:rStyle w:val="5"/>
          <w:rFonts w:ascii="仿宋" w:hAnsi="仿宋" w:eastAsia="仿宋" w:cs="仿宋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仿宋"/>
          <w:color w:val="333333"/>
          <w:sz w:val="30"/>
          <w:szCs w:val="30"/>
        </w:rPr>
        <w:t>附件1：招聘岗位说明书</w:t>
      </w:r>
    </w:p>
    <w:tbl>
      <w:tblPr>
        <w:tblStyle w:val="3"/>
        <w:tblW w:w="15315" w:type="dxa"/>
        <w:tblInd w:w="-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65"/>
        <w:gridCol w:w="840"/>
        <w:gridCol w:w="840"/>
        <w:gridCol w:w="4318"/>
        <w:gridCol w:w="6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4318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0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4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公司本级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1.负责员工招聘工作；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2.负责基础人事工作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3.负责员工日常关系维护工作；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4.及时完成其他指派工作。</w:t>
            </w:r>
          </w:p>
        </w:tc>
        <w:tc>
          <w:tcPr>
            <w:tcW w:w="60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1.负责公司相关资产的管理和运营工作；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2.负责公司下属公司股权和相关委派人员的管理工作；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3.负责与下属公司其他股东的对接工作；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4.及时完成其他指派工作。</w:t>
            </w:r>
          </w:p>
        </w:tc>
        <w:tc>
          <w:tcPr>
            <w:tcW w:w="60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名士乡人才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(1人)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市场运营部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1.负责人力资源服务市场信息收集调研以及产品项目设计工作；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2.负责人力资源招聘服务项目交付工作；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3.及时完成其他指派工作。</w:t>
            </w:r>
          </w:p>
        </w:tc>
        <w:tc>
          <w:tcPr>
            <w:tcW w:w="60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人力资源管理相关专业；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全日制本科及以上。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1.负责推介交易业务和服务内容，做好资产交易项目的衔接、承揽、受理、初审、转让实施和结算；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2.落实业务范围内企业的走访（回访）工作，着力提升客户满意度；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3.及时完成其他指派工作。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金融、法律、财务管理、会计、经济贸易类相关专业；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办事处地点包含越城、上虞、柯桥、诸暨、新昌、嵊州，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应聘人员需服从单位调剂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腾越商贸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(1人)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市场管理部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运营分析岗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1.负责业务运营方向的财务类分析工作；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2.负责应收应付账款的管理；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3.负责制定业务资金使用计划并与财务人员做好衔接；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4.负责统计分析业务收支和资金周转状况；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5.负责与银行、律所等第三方服务机构对接相关业务；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6.负责上下游客户的沟通对接工作；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7.及时完成其他指派工作。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全日制硕士及以上。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B87FC"/>
    <w:multiLevelType w:val="singleLevel"/>
    <w:tmpl w:val="0AFB87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C72F78"/>
    <w:multiLevelType w:val="singleLevel"/>
    <w:tmpl w:val="1DC72F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AC500F"/>
    <w:multiLevelType w:val="singleLevel"/>
    <w:tmpl w:val="30AC50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9E4A80"/>
    <w:multiLevelType w:val="singleLevel"/>
    <w:tmpl w:val="449E4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3EF6"/>
    <w:rsid w:val="26E1262E"/>
    <w:rsid w:val="5CC03EF6"/>
    <w:rsid w:val="EFDEF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2021-12-01T09:23:00Z</dcterms:created>
  <dc:creator>刘利</dc:creator>
  <cp:lastModifiedBy>sxsb</cp:lastModifiedBy>
  <dcterms:modified xsi:type="dcterms:W3CDTF">2021-12-01T14:30:59Z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8B03EE5D539D4D9F99261F657916EFEE</vt:lpwstr>
  </property>
</Properties>
</file>