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eastAsia="zh-CN"/>
        </w:rPr>
        <w:t>附件</w:t>
      </w:r>
      <w:r>
        <w:rPr>
          <w:rFonts w:hint="default" w:ascii="Times New Roman" w:hAnsi="Times New Roman" w:eastAsia="黑体" w:cs="Times New Roman"/>
          <w:color w:val="auto"/>
          <w:kern w:val="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Times New Roman" w:hAnsi="Times New Roman" w:eastAsia="方正小标宋简体"/>
          <w:bCs/>
          <w:color w:val="auto"/>
          <w:kern w:val="0"/>
          <w:sz w:val="44"/>
          <w:szCs w:val="44"/>
          <w:highlight w:val="none"/>
          <w:u w:val="none"/>
        </w:rPr>
        <w:t>2021年雨花区所属事业单位公开招聘（选调）工作人员</w:t>
      </w:r>
      <w:r>
        <w:rPr>
          <w:rFonts w:hint="eastAsia" w:ascii="Times New Roman" w:hAnsi="Times New Roman" w:eastAsia="方正小标宋简体"/>
          <w:bCs/>
          <w:color w:val="auto"/>
          <w:kern w:val="0"/>
          <w:sz w:val="44"/>
          <w:szCs w:val="44"/>
          <w:highlight w:val="none"/>
          <w:u w:val="none"/>
          <w:lang w:eastAsia="zh-CN"/>
        </w:rPr>
        <w:t>（第二批）</w:t>
      </w:r>
      <w:r>
        <w:rPr>
          <w:rFonts w:hint="eastAsia" w:ascii="方正小标宋简体" w:hAnsi="方正小标宋简体" w:eastAsia="方正小标宋简体" w:cs="方正小标宋简体"/>
          <w:color w:val="auto"/>
          <w:kern w:val="0"/>
          <w:sz w:val="44"/>
          <w:szCs w:val="44"/>
          <w:u w:val="none"/>
          <w:lang w:eastAsia="zh-CN"/>
        </w:rPr>
        <w:t>笔试新冠肺炎疫情防控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方正小标宋简体" w:hAnsi="方正小标宋简体" w:eastAsia="方正小标宋简体" w:cs="方正小标宋简体"/>
          <w:color w:val="auto"/>
          <w:kern w:val="0"/>
          <w:sz w:val="44"/>
          <w:szCs w:val="44"/>
          <w:u w:val="none"/>
          <w:lang w:eastAsia="zh-CN"/>
        </w:rPr>
        <w:t>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为保障广大考生和考务工作人员生命安全和身体健康，确保202</w:t>
      </w:r>
      <w:r>
        <w:rPr>
          <w:rFonts w:hint="eastAsia" w:ascii="Times New Roman" w:hAnsi="Times New Roman" w:eastAsia="仿宋_GB2312" w:cs="仿宋_GB2312"/>
          <w:i w:val="0"/>
          <w:caps w:val="0"/>
          <w:color w:val="auto"/>
          <w:spacing w:val="0"/>
          <w:sz w:val="32"/>
          <w:szCs w:val="32"/>
          <w:u w:val="none"/>
          <w:lang w:val="en-US" w:eastAsia="zh-CN"/>
        </w:rPr>
        <w:t>1</w:t>
      </w:r>
      <w:r>
        <w:rPr>
          <w:rFonts w:hint="eastAsia" w:ascii="Times New Roman" w:hAnsi="Times New Roman" w:eastAsia="仿宋_GB2312" w:cs="仿宋_GB2312"/>
          <w:i w:val="0"/>
          <w:caps w:val="0"/>
          <w:color w:val="auto"/>
          <w:spacing w:val="0"/>
          <w:sz w:val="32"/>
          <w:szCs w:val="32"/>
          <w:u w:val="none"/>
          <w:lang w:eastAsia="zh-CN"/>
        </w:rPr>
        <w:t>年雨花区所属事业单位公开招聘（选调）工作人员（第二批）笔试工作安全进行，请所有考生知悉理解并配合执行此次笔试防疫的措施和要求。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 w:val="0"/>
          <w:bCs w:val="0"/>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一、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所在城市，不出国(境)，尽量不参加聚集性活动，不到人群密集场所。出行时如乘坐公共交通工具，要全程佩戴口罩并做好手部卫生。</w:t>
      </w:r>
      <w:r>
        <w:rPr>
          <w:rFonts w:hint="eastAsia" w:ascii="Times New Roman" w:hAnsi="Times New Roman" w:eastAsia="仿宋_GB2312" w:cs="仿宋_GB2312"/>
          <w:b w:val="0"/>
          <w:bCs w:val="0"/>
          <w:i w:val="0"/>
          <w:caps w:val="0"/>
          <w:color w:val="auto"/>
          <w:spacing w:val="0"/>
          <w:sz w:val="32"/>
          <w:szCs w:val="32"/>
          <w:u w:val="none"/>
          <w:lang w:eastAsia="zh-CN"/>
        </w:rPr>
        <w:t>建议至少提前15天到达考点所在城市或湖南省境内其他低风险地区，自觉接受医学观察、健康管理和核酸检测。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二、所有考生应在首场考试考前48小时内进行新冠肺炎病毒核酸采样检测。建议考生在无禁忌的情况下按“应接尽接”原则，提前完成新冠疫苗接种。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三、有以下情形的考生，须提前电话报备：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1.笔试前21-28天（11月13日-20日）有境外或港台地区（不含澳门）旅居史的考生，须提供第一入境口岸的解除医学隔离观察证明（且入境时间不少于21天）；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2.笔试前14 天内（11月27日及以后日期）有国内疫情中高风险地区所在城市旅居史的考生；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3.笔试前14-21天内（11月20日-27日）被判为</w:t>
      </w:r>
      <w:r>
        <w:rPr>
          <w:rFonts w:hint="eastAsia" w:ascii="Times New Roman" w:hAnsi="Times New Roman" w:eastAsia="仿宋_GB2312" w:cs="仿宋_GB2312"/>
          <w:i w:val="0"/>
          <w:caps w:val="0"/>
          <w:color w:val="auto"/>
          <w:spacing w:val="0"/>
          <w:sz w:val="32"/>
          <w:szCs w:val="32"/>
          <w:u w:val="none"/>
          <w:lang w:eastAsia="zh-CN"/>
        </w:rPr>
        <w:t>新冠病毒感染者的密切接触者并提供解除医学隔离观察证明的考生；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4.湖南省居民健康码为黄码或通信大数据行程卡为黄色的考生。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color w:val="000000"/>
          <w:kern w:val="2"/>
          <w:sz w:val="32"/>
          <w:szCs w:val="32"/>
          <w:lang w:val="en-US" w:eastAsia="zh-CN" w:bidi="ar-SA"/>
        </w:rPr>
        <w:t>以上人员均须于12月9日17:00前</w:t>
      </w:r>
      <w:bookmarkStart w:id="0" w:name="_GoBack"/>
      <w:bookmarkEnd w:id="0"/>
      <w:r>
        <w:rPr>
          <w:rFonts w:hint="eastAsia" w:ascii="Times New Roman" w:hAnsi="Times New Roman" w:eastAsia="仿宋_GB2312" w:cs="仿宋_GB2312"/>
          <w:color w:val="000000"/>
          <w:kern w:val="2"/>
          <w:sz w:val="32"/>
          <w:szCs w:val="32"/>
          <w:lang w:val="en-US" w:eastAsia="zh-CN" w:bidi="ar-SA"/>
        </w:rPr>
        <w:t>电话报备，经雨花区新型冠状病毒肺炎防控指挥部办公室评估通过的考生</w:t>
      </w:r>
      <w:r>
        <w:rPr>
          <w:rFonts w:hint="eastAsia" w:ascii="Times New Roman" w:hAnsi="Times New Roman" w:eastAsia="仿宋_GB2312" w:cs="仿宋_GB2312"/>
          <w:i w:val="0"/>
          <w:caps w:val="0"/>
          <w:color w:val="auto"/>
          <w:spacing w:val="0"/>
          <w:sz w:val="32"/>
          <w:szCs w:val="32"/>
          <w:u w:val="none"/>
          <w:lang w:eastAsia="zh-CN"/>
        </w:rPr>
        <w:t>将安排在备用考场考试。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四、提前打印好本人考前24小时内的健康码、通信大数据行程卡状态信息和彩色截图（包含个人相关信息和更新日期）以及考前48小时内新冠肺炎病毒核酸检测报告纸质版，确保打印的图片信息完整、清晰。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五、防疫健康码及行程码为绿码、考前48小时内新冠肺炎病毒核酸检测为阴性、现场体温测量正常（＜37.3℃）、无新冠肺炎相关症状的考生，且无不得参加考试其他情形之列的考生，方可进入考点参加考试。每场次考试前，考生应至少提前1小时到达笔试考点。进入考点时应有序排队，保持1米以上间距，规范佩戴一次性医用口罩，主动出示准考证、身份证（不可用电子身份证代替）、健康码、通信大数据行程卡和核酸检测报告配合查验，接受体温测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六、以下人员不允许进入考点参加考试：</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color w:val="000000"/>
          <w:kern w:val="2"/>
          <w:sz w:val="32"/>
          <w:szCs w:val="32"/>
          <w:lang w:val="en-US" w:eastAsia="zh-CN" w:bidi="ar-SA"/>
        </w:rPr>
        <w:t>1.</w:t>
      </w:r>
      <w:r>
        <w:rPr>
          <w:rFonts w:hint="eastAsia" w:ascii="Times New Roman" w:hAnsi="Times New Roman" w:eastAsia="仿宋_GB2312" w:cs="仿宋_GB2312"/>
          <w:i w:val="0"/>
          <w:caps w:val="0"/>
          <w:color w:val="auto"/>
          <w:spacing w:val="0"/>
          <w:sz w:val="32"/>
          <w:szCs w:val="32"/>
          <w:u w:val="none"/>
          <w:lang w:eastAsia="zh-CN"/>
        </w:rPr>
        <w:t>无准考证、身份证，不能提供健康码、通信大数据行程卡、48小时内新冠肺炎病毒核酸检测阴性报告的；</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color w:val="000000"/>
          <w:kern w:val="2"/>
          <w:sz w:val="32"/>
          <w:szCs w:val="32"/>
          <w:lang w:val="en-US" w:eastAsia="zh-CN" w:bidi="ar-SA"/>
        </w:rPr>
        <w:t>2.</w:t>
      </w:r>
      <w:r>
        <w:rPr>
          <w:rFonts w:hint="eastAsia" w:ascii="Times New Roman" w:hAnsi="Times New Roman" w:eastAsia="仿宋_GB2312" w:cs="仿宋_GB2312"/>
          <w:i w:val="0"/>
          <w:caps w:val="0"/>
          <w:color w:val="auto"/>
          <w:spacing w:val="0"/>
          <w:sz w:val="32"/>
          <w:szCs w:val="32"/>
          <w:u w:val="none"/>
          <w:lang w:eastAsia="zh-CN"/>
        </w:rPr>
        <w:t>防疫健康码或行程码为红码的；</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color w:val="000000"/>
          <w:kern w:val="2"/>
          <w:sz w:val="32"/>
          <w:szCs w:val="32"/>
          <w:lang w:val="en-US" w:eastAsia="zh-CN" w:bidi="ar-SA"/>
        </w:rPr>
        <w:t>3.</w:t>
      </w:r>
      <w:r>
        <w:rPr>
          <w:rFonts w:hint="eastAsia" w:ascii="Times New Roman" w:hAnsi="Times New Roman" w:eastAsia="仿宋_GB2312" w:cs="仿宋_GB2312"/>
          <w:i w:val="0"/>
          <w:caps w:val="0"/>
          <w:color w:val="auto"/>
          <w:spacing w:val="0"/>
          <w:sz w:val="32"/>
          <w:szCs w:val="32"/>
          <w:u w:val="none"/>
          <w:lang w:eastAsia="zh-CN"/>
        </w:rPr>
        <w:t>现场测量体温不正常（体温≥37.3℃），在临时观察场所适当休息后使用水银体温计再次测量体温仍然不正常的；有发热、咳嗽、肌肉酸痛、味嗅觉减退或丧失等可疑症状的；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4</w:t>
      </w:r>
      <w:r>
        <w:rPr>
          <w:rFonts w:hint="eastAsia" w:ascii="Times New Roman" w:hAnsi="Times New Roman" w:eastAsia="仿宋_GB2312" w:cs="仿宋_GB2312"/>
          <w:color w:val="000000"/>
          <w:kern w:val="2"/>
          <w:sz w:val="32"/>
          <w:szCs w:val="32"/>
          <w:lang w:val="en-US" w:eastAsia="zh-CN" w:bidi="ar-SA"/>
        </w:rPr>
        <w:t>.</w:t>
      </w:r>
      <w:r>
        <w:rPr>
          <w:rFonts w:hint="eastAsia" w:ascii="Times New Roman" w:hAnsi="Times New Roman" w:eastAsia="仿宋_GB2312" w:cs="仿宋_GB2312"/>
          <w:i w:val="0"/>
          <w:caps w:val="0"/>
          <w:color w:val="auto"/>
          <w:spacing w:val="0"/>
          <w:sz w:val="32"/>
          <w:szCs w:val="32"/>
          <w:u w:val="none"/>
          <w:lang w:eastAsia="zh-CN"/>
        </w:rPr>
        <w:t>1</w:t>
      </w:r>
      <w:r>
        <w:rPr>
          <w:rFonts w:hint="eastAsia" w:ascii="Times New Roman" w:hAnsi="Times New Roman" w:eastAsia="仿宋_GB2312" w:cs="仿宋_GB2312"/>
          <w:i w:val="0"/>
          <w:caps w:val="0"/>
          <w:color w:val="auto"/>
          <w:spacing w:val="0"/>
          <w:sz w:val="32"/>
          <w:szCs w:val="32"/>
          <w:u w:val="none"/>
          <w:lang w:val="en-US" w:eastAsia="zh-CN"/>
        </w:rPr>
        <w:t>1</w:t>
      </w:r>
      <w:r>
        <w:rPr>
          <w:rFonts w:hint="eastAsia" w:ascii="Times New Roman" w:hAnsi="Times New Roman" w:eastAsia="仿宋_GB2312" w:cs="仿宋_GB2312"/>
          <w:i w:val="0"/>
          <w:caps w:val="0"/>
          <w:color w:val="auto"/>
          <w:spacing w:val="0"/>
          <w:sz w:val="32"/>
          <w:szCs w:val="32"/>
          <w:u w:val="none"/>
          <w:lang w:eastAsia="zh-CN"/>
        </w:rPr>
        <w:t>月</w:t>
      </w:r>
      <w:r>
        <w:rPr>
          <w:rFonts w:hint="eastAsia" w:ascii="Times New Roman" w:hAnsi="Times New Roman" w:eastAsia="仿宋_GB2312" w:cs="仿宋_GB2312"/>
          <w:i w:val="0"/>
          <w:caps w:val="0"/>
          <w:color w:val="auto"/>
          <w:spacing w:val="0"/>
          <w:sz w:val="32"/>
          <w:szCs w:val="32"/>
          <w:u w:val="none"/>
          <w:lang w:val="en-US" w:eastAsia="zh-CN"/>
        </w:rPr>
        <w:t>27</w:t>
      </w:r>
      <w:r>
        <w:rPr>
          <w:rFonts w:hint="eastAsia" w:ascii="Times New Roman" w:hAnsi="Times New Roman" w:eastAsia="仿宋_GB2312" w:cs="仿宋_GB2312"/>
          <w:i w:val="0"/>
          <w:caps w:val="0"/>
          <w:color w:val="auto"/>
          <w:spacing w:val="0"/>
          <w:sz w:val="32"/>
          <w:szCs w:val="32"/>
          <w:u w:val="none"/>
          <w:lang w:eastAsia="zh-CN"/>
        </w:rPr>
        <w:t>日以后被判定为新冠病毒感染者的密切接触者或与已公布的确诊病例、无症状感染者活动轨迹有交集的；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color w:val="000000"/>
          <w:kern w:val="2"/>
          <w:sz w:val="32"/>
          <w:szCs w:val="32"/>
          <w:lang w:val="en-US" w:eastAsia="zh-CN" w:bidi="ar-SA"/>
        </w:rPr>
        <w:t>5.</w:t>
      </w:r>
      <w:r>
        <w:rPr>
          <w:rFonts w:hint="eastAsia" w:ascii="Times New Roman" w:hAnsi="Times New Roman" w:eastAsia="仿宋_GB2312" w:cs="仿宋_GB2312"/>
          <w:i w:val="0"/>
          <w:caps w:val="0"/>
          <w:color w:val="auto"/>
          <w:spacing w:val="0"/>
          <w:sz w:val="32"/>
          <w:szCs w:val="32"/>
          <w:u w:val="none"/>
          <w:lang w:eastAsia="zh-CN"/>
        </w:rPr>
        <w:t>11月27日以后被判定为新冠病毒感染者的密切接触者的密切接触者或者潜在密接者；</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6</w:t>
      </w:r>
      <w:r>
        <w:rPr>
          <w:rFonts w:hint="eastAsia" w:ascii="Times New Roman" w:hAnsi="Times New Roman" w:eastAsia="仿宋_GB2312" w:cs="仿宋_GB2312"/>
          <w:color w:val="000000"/>
          <w:kern w:val="2"/>
          <w:sz w:val="32"/>
          <w:szCs w:val="32"/>
          <w:lang w:val="en-US" w:eastAsia="zh-CN" w:bidi="ar-SA"/>
        </w:rPr>
        <w:t>.</w:t>
      </w:r>
      <w:r>
        <w:rPr>
          <w:rFonts w:hint="eastAsia" w:ascii="Times New Roman" w:hAnsi="Times New Roman" w:eastAsia="仿宋_GB2312" w:cs="仿宋_GB2312"/>
          <w:i w:val="0"/>
          <w:caps w:val="0"/>
          <w:color w:val="auto"/>
          <w:spacing w:val="0"/>
          <w:sz w:val="32"/>
          <w:szCs w:val="32"/>
          <w:u w:val="none"/>
          <w:lang w:eastAsia="zh-CN"/>
        </w:rPr>
        <w:t>已治愈出院的确诊病例或已解除集中隔离医学观察的无症状感染者，尚在随访或医学观察期内的；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color w:val="000000"/>
          <w:kern w:val="2"/>
          <w:sz w:val="32"/>
          <w:szCs w:val="32"/>
          <w:lang w:val="en-US" w:eastAsia="zh-CN" w:bidi="ar-SA"/>
        </w:rPr>
        <w:t>7.笔试前14 天内（11月27日及以后日期）有国内疫情中高风险地区旅居史的考生</w:t>
      </w:r>
      <w:r>
        <w:rPr>
          <w:rFonts w:hint="eastAsia" w:ascii="Times New Roman" w:hAnsi="Times New Roman" w:eastAsia="仿宋_GB2312" w:cs="仿宋_GB2312"/>
          <w:color w:val="auto"/>
          <w:kern w:val="0"/>
          <w:sz w:val="32"/>
          <w:szCs w:val="32"/>
        </w:rPr>
        <w:t>(中高风险地区的认定以国务院官网发布的最新消息为准)</w:t>
      </w:r>
      <w:r>
        <w:rPr>
          <w:rFonts w:hint="eastAsia" w:ascii="Times New Roman" w:hAnsi="Times New Roman" w:eastAsia="仿宋_GB2312" w:cs="仿宋_GB2312"/>
          <w:color w:val="00000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8</w:t>
      </w:r>
      <w:r>
        <w:rPr>
          <w:rFonts w:hint="eastAsia" w:ascii="Times New Roman" w:hAnsi="Times New Roman" w:eastAsia="仿宋_GB2312" w:cs="仿宋_GB2312"/>
          <w:color w:val="000000"/>
          <w:kern w:val="2"/>
          <w:sz w:val="32"/>
          <w:szCs w:val="32"/>
          <w:lang w:val="en-US" w:eastAsia="zh-CN" w:bidi="ar-SA"/>
        </w:rPr>
        <w:t>.</w:t>
      </w:r>
      <w:r>
        <w:rPr>
          <w:rFonts w:hint="eastAsia" w:ascii="Times New Roman" w:hAnsi="Times New Roman" w:eastAsia="仿宋_GB2312" w:cs="仿宋_GB2312"/>
          <w:i w:val="0"/>
          <w:caps w:val="0"/>
          <w:color w:val="auto"/>
          <w:spacing w:val="0"/>
          <w:sz w:val="32"/>
          <w:szCs w:val="32"/>
          <w:u w:val="none"/>
          <w:lang w:eastAsia="zh-CN"/>
        </w:rPr>
        <w:t>有第三大点情形的考生，</w:t>
      </w:r>
      <w:r>
        <w:rPr>
          <w:rFonts w:hint="eastAsia" w:ascii="Times New Roman" w:hAnsi="Times New Roman" w:eastAsia="仿宋_GB2312" w:cs="仿宋_GB2312"/>
          <w:color w:val="000000"/>
          <w:kern w:val="2"/>
          <w:sz w:val="32"/>
          <w:szCs w:val="32"/>
          <w:lang w:val="en-US" w:eastAsia="zh-CN" w:bidi="ar-SA"/>
        </w:rPr>
        <w:t>无解除医学隔离观察证明（有境外或港台地区（不含澳门）旅居史的考生提供）、无核酸检测阴性报告、未提前报备、未通过评估的；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9</w:t>
      </w:r>
      <w:r>
        <w:rPr>
          <w:rFonts w:hint="eastAsia" w:ascii="Times New Roman" w:hAnsi="Times New Roman" w:eastAsia="仿宋_GB2312" w:cs="仿宋_GB2312"/>
          <w:color w:val="000000"/>
          <w:kern w:val="2"/>
          <w:sz w:val="32"/>
          <w:szCs w:val="32"/>
          <w:lang w:val="en-US" w:eastAsia="zh-CN" w:bidi="ar-SA"/>
        </w:rPr>
        <w:t>.</w:t>
      </w:r>
      <w:r>
        <w:rPr>
          <w:rFonts w:hint="eastAsia" w:ascii="Times New Roman" w:hAnsi="Times New Roman" w:eastAsia="仿宋_GB2312" w:cs="仿宋_GB2312"/>
          <w:i w:val="0"/>
          <w:caps w:val="0"/>
          <w:color w:val="auto"/>
          <w:spacing w:val="0"/>
          <w:sz w:val="32"/>
          <w:szCs w:val="32"/>
          <w:u w:val="none"/>
          <w:lang w:eastAsia="zh-CN"/>
        </w:rPr>
        <w:t>其他特殊情形人员由专业医务人员评估判断是否可参考。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七、考试期间所有考生应注意个人防护，自备一次性医用口罩，除核验身份时按要求及时摘戴口罩外，进出考点及考试期间应当全程佩戴口罩。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八、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九、考试期间考生要自觉维护考试秩序，服从现场工作人员安排管理。考试结束后按监考员的指令有序离场，不得拥挤，保持人员间距。</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十、考生乘坐公共交通参加考试应全程配戴口罩，在外餐饮应选择卫生条件达标的饭店就餐，避免扎堆就餐、面对面就餐，避免交谈。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一、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十二、因防疫管控不能参加考试的考生，经申请认定属实，所交考务费将全部退还。进入考点时两次体温测量不正常的考生，现场签字确认作为退费依据。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三、考生在打印准考证前应认真阅读考试相关规定和纪律要求、防疫要求，并签署《2021年雨花区所属事业单位公开招聘（选调）工作人员（第二批）笔试新冠肺炎疫情防控承诺书》，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考生打印准考证即视同为认同并签署承诺书。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十四、全国中高风险疫情地区查询方法：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或微信关注“国家政务服务平台”查询。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或点击中国政府网http://bmfw.www.gov.cn/yqfxdjcx/risk.html查询。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考生健康和疫情异常状况</w:t>
      </w:r>
      <w:r>
        <w:rPr>
          <w:rFonts w:hint="eastAsia" w:ascii="Times New Roman" w:hAnsi="Times New Roman" w:eastAsia="仿宋_GB2312" w:cs="仿宋_GB2312"/>
          <w:i w:val="0"/>
          <w:caps w:val="0"/>
          <w:color w:val="auto"/>
          <w:spacing w:val="0"/>
          <w:sz w:val="32"/>
          <w:szCs w:val="32"/>
          <w:u w:val="none"/>
        </w:rPr>
        <w:t>报备联系电话</w:t>
      </w:r>
      <w:r>
        <w:rPr>
          <w:rFonts w:hint="eastAsia" w:ascii="Times New Roman" w:hAnsi="Times New Roman" w:eastAsia="仿宋_GB2312" w:cs="仿宋_GB2312"/>
          <w:i w:val="0"/>
          <w:caps w:val="0"/>
          <w:color w:val="auto"/>
          <w:spacing w:val="0"/>
          <w:sz w:val="32"/>
          <w:szCs w:val="32"/>
          <w:u w:val="none"/>
          <w:lang w:eastAsia="zh-CN"/>
        </w:rPr>
        <w:t>：0731-</w:t>
      </w:r>
      <w:r>
        <w:rPr>
          <w:rFonts w:hint="eastAsia" w:ascii="Times New Roman" w:hAnsi="Times New Roman" w:eastAsia="仿宋_GB2312" w:cs="仿宋_GB2312"/>
          <w:i w:val="0"/>
          <w:caps w:val="0"/>
          <w:color w:val="auto"/>
          <w:spacing w:val="0"/>
          <w:sz w:val="32"/>
          <w:szCs w:val="32"/>
          <w:u w:val="none"/>
          <w:lang w:val="en-US" w:eastAsia="zh-CN"/>
        </w:rPr>
        <w:t>85881952</w:t>
      </w:r>
      <w:r>
        <w:rPr>
          <w:rFonts w:hint="eastAsia" w:ascii="Times New Roman" w:hAnsi="Times New Roman" w:eastAsia="仿宋_GB2312" w:cs="仿宋_GB2312"/>
          <w:i w:val="0"/>
          <w:caps w:val="0"/>
          <w:color w:val="auto"/>
          <w:spacing w:val="0"/>
          <w:sz w:val="32"/>
          <w:szCs w:val="32"/>
          <w:u w:val="none"/>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十五、以上疫情防控要求会根据疫情形势以及国家和我省疫情防控总体部署和要求适时调整。请考生及时关注</w:t>
      </w:r>
      <w:r>
        <w:rPr>
          <w:rFonts w:hint="eastAsia" w:ascii="Times New Roman" w:hAnsi="Times New Roman" w:eastAsia="仿宋_GB2312" w:cs="仿宋_GB2312"/>
          <w:kern w:val="0"/>
          <w:sz w:val="32"/>
          <w:szCs w:val="32"/>
        </w:rPr>
        <w:t>雨花区人社局官网</w:t>
      </w:r>
      <w:r>
        <w:rPr>
          <w:rFonts w:hint="eastAsia" w:ascii="Times New Roman" w:hAnsi="Times New Roman" w:eastAsia="仿宋_GB2312" w:cs="仿宋_GB2312"/>
          <w:i w:val="0"/>
          <w:caps w:val="0"/>
          <w:color w:val="auto"/>
          <w:spacing w:val="0"/>
          <w:sz w:val="32"/>
          <w:szCs w:val="32"/>
          <w:u w:val="none"/>
          <w:lang w:eastAsia="zh-CN"/>
        </w:rPr>
        <w:t>，了解疫情防控的最新要求，并严格遵守。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u w:val="none"/>
          <w:lang w:eastAsia="zh-CN"/>
        </w:rPr>
      </w:pPr>
    </w:p>
    <w:sectPr>
      <w:headerReference r:id="rId3" w:type="default"/>
      <w:footerReference r:id="rId4" w:type="default"/>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C2306"/>
    <w:rsid w:val="055714E9"/>
    <w:rsid w:val="0E4B0FEE"/>
    <w:rsid w:val="1EFB2E9E"/>
    <w:rsid w:val="20361136"/>
    <w:rsid w:val="225652CA"/>
    <w:rsid w:val="26F93995"/>
    <w:rsid w:val="2F860BD0"/>
    <w:rsid w:val="38463BE6"/>
    <w:rsid w:val="3AD7067E"/>
    <w:rsid w:val="3BDC2AB6"/>
    <w:rsid w:val="3CFB5F78"/>
    <w:rsid w:val="3F6012A6"/>
    <w:rsid w:val="522F78AC"/>
    <w:rsid w:val="6CAB607C"/>
    <w:rsid w:val="79D3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paragraph" w:styleId="4">
    <w:name w:val="Body Text First Indent 2"/>
    <w:basedOn w:val="2"/>
    <w:qFormat/>
    <w:uiPriority w:val="99"/>
    <w:pPr>
      <w:ind w:firstLine="420"/>
    </w:pPr>
    <w:rPr>
      <w:sz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2366</Words>
  <Characters>2477</Characters>
  <Paragraphs>43</Paragraphs>
  <TotalTime>1</TotalTime>
  <ScaleCrop>false</ScaleCrop>
  <LinksUpToDate>false</LinksUpToDate>
  <CharactersWithSpaces>2479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楊禾·斗</cp:lastModifiedBy>
  <cp:lastPrinted>2021-11-23T06:57:00Z</cp:lastPrinted>
  <dcterms:modified xsi:type="dcterms:W3CDTF">2021-11-23T09:08:55Z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B7683B60F0014E388DCFF9301D2CDF59</vt:lpwstr>
  </property>
</Properties>
</file>