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F04D" w14:textId="702E9042" w:rsidR="00344CC9" w:rsidRDefault="00E77A1F" w:rsidP="00D8481B">
      <w:pPr>
        <w:spacing w:line="500" w:lineRule="exact"/>
        <w:ind w:firstLineChars="0" w:firstLine="0"/>
        <w:jc w:val="center"/>
        <w:rPr>
          <w:rFonts w:ascii="方正小标宋_GBK" w:eastAsia="方正小标宋_GBK" w:hAnsi="黑体" w:cs="黑体"/>
          <w:bCs/>
          <w:sz w:val="44"/>
          <w:szCs w:val="44"/>
        </w:rPr>
      </w:pPr>
      <w:bookmarkStart w:id="0" w:name="_Hlk60951214"/>
      <w:bookmarkStart w:id="1" w:name="OLE_LINK1"/>
      <w:bookmarkStart w:id="2" w:name="OLE_LINK2"/>
      <w:bookmarkStart w:id="3" w:name="OLE_LINK3"/>
      <w:bookmarkStart w:id="4" w:name="_Hlk60933191"/>
      <w:r>
        <w:rPr>
          <w:rFonts w:ascii="方正小标宋_GBK" w:eastAsia="方正小标宋_GBK" w:hAnsi="黑体" w:cs="黑体" w:hint="eastAsia"/>
          <w:bCs/>
          <w:sz w:val="44"/>
          <w:szCs w:val="44"/>
        </w:rPr>
        <w:t>重庆工程学院</w:t>
      </w:r>
      <w:bookmarkEnd w:id="0"/>
      <w:r>
        <w:rPr>
          <w:rFonts w:ascii="方正小标宋_GBK" w:eastAsia="方正小标宋_GBK" w:hAnsi="黑体" w:cs="黑体" w:hint="eastAsia"/>
          <w:bCs/>
          <w:sz w:val="44"/>
          <w:szCs w:val="44"/>
        </w:rPr>
        <w:t>2021年高层次人才招聘</w:t>
      </w:r>
      <w:bookmarkStart w:id="5" w:name="OLE_LINK4"/>
      <w:r>
        <w:rPr>
          <w:rFonts w:ascii="方正小标宋_GBK" w:eastAsia="方正小标宋_GBK" w:hAnsi="黑体" w:cs="黑体" w:hint="eastAsia"/>
          <w:bCs/>
          <w:sz w:val="44"/>
          <w:szCs w:val="44"/>
        </w:rPr>
        <w:t>简章</w:t>
      </w:r>
    </w:p>
    <w:p w14:paraId="6C617085" w14:textId="77777777" w:rsidR="00344CC9" w:rsidRPr="00F76ACA" w:rsidRDefault="00344CC9">
      <w:pPr>
        <w:spacing w:line="500" w:lineRule="exact"/>
        <w:ind w:firstLine="640"/>
        <w:rPr>
          <w:sz w:val="32"/>
          <w:szCs w:val="32"/>
        </w:rPr>
      </w:pPr>
    </w:p>
    <w:p w14:paraId="71268125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为加强教师队伍建设，因学校发展需要，根据学校师资队伍建设及规划需要，现面向国内外诚聘热爱高校教育有志之士，欢迎各位有意者自荐或推荐。</w:t>
      </w:r>
    </w:p>
    <w:p w14:paraId="6D3558C2" w14:textId="77777777" w:rsidR="00344CC9" w:rsidRDefault="00344CC9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</w:p>
    <w:p w14:paraId="329AEF1B" w14:textId="77777777" w:rsidR="00344CC9" w:rsidRDefault="00E77A1F">
      <w:pPr>
        <w:ind w:firstLine="480"/>
        <w:rPr>
          <w:rFonts w:ascii="方正黑体_GBK" w:eastAsia="方正黑体_GBK" w:hAnsiTheme="minorEastAsia" w:cstheme="minorEastAsia"/>
          <w:sz w:val="21"/>
          <w:szCs w:val="21"/>
        </w:rPr>
      </w:pPr>
      <w:r>
        <w:rPr>
          <w:rFonts w:ascii="方正黑体_GBK" w:eastAsia="方正黑体_GBK" w:hAnsi="黑体" w:cs="黑体" w:hint="eastAsia"/>
          <w:szCs w:val="28"/>
        </w:rPr>
        <w:t>一、学校简介</w:t>
      </w:r>
    </w:p>
    <w:p w14:paraId="7CD3B68C" w14:textId="77777777" w:rsidR="00344CC9" w:rsidRDefault="00E77A1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Chars="90" w:right="216" w:firstLineChars="0"/>
        <w:jc w:val="left"/>
        <w:rPr>
          <w:rFonts w:eastAsiaTheme="majorEastAsia"/>
          <w:b/>
          <w:bCs/>
          <w:color w:val="000000" w:themeColor="text1"/>
          <w:kern w:val="0"/>
          <w:sz w:val="22"/>
          <w:szCs w:val="20"/>
        </w:rPr>
      </w:pPr>
      <w:r>
        <w:rPr>
          <w:rFonts w:eastAsiaTheme="majorEastAsia" w:hint="eastAsia"/>
          <w:b/>
          <w:bCs/>
          <w:color w:val="000000" w:themeColor="text1"/>
          <w:kern w:val="0"/>
          <w:sz w:val="22"/>
          <w:szCs w:val="20"/>
        </w:rPr>
        <w:t>学校概况</w:t>
      </w:r>
    </w:p>
    <w:p w14:paraId="610F0D99" w14:textId="66150211" w:rsidR="00344CC9" w:rsidRDefault="00E77A1F">
      <w:pPr>
        <w:autoSpaceDE w:val="0"/>
        <w:autoSpaceDN w:val="0"/>
        <w:adjustRightInd w:val="0"/>
        <w:spacing w:line="360" w:lineRule="auto"/>
        <w:ind w:rightChars="90" w:right="216" w:firstLine="420"/>
        <w:jc w:val="left"/>
        <w:rPr>
          <w:rFonts w:eastAsiaTheme="majorEastAsia"/>
          <w:color w:val="000000" w:themeColor="text1"/>
          <w:kern w:val="0"/>
          <w:sz w:val="21"/>
          <w:szCs w:val="21"/>
          <w:lang w:val="zh-CN"/>
        </w:rPr>
      </w:pP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重庆工程学院是经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国家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教育部批准设立的一所普通本科高校。建校以来，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学校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紧跟国家新时代高等教育改革发展脉搏，以服务国家战略和地方（行业）经济社会发展为己任，坚持应用型办学定位，形成了以工学为主，管理学、艺术学、文学等学科协调发展的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学科体系。学校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以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信息技术</w:t>
      </w:r>
      <w:r>
        <w:rPr>
          <w:rFonts w:asciiTheme="majorEastAsia" w:eastAsiaTheme="majorEastAsia" w:hAnsiTheme="majorEastAsia" w:hint="eastAsia"/>
          <w:color w:val="000000" w:themeColor="text1"/>
          <w:kern w:val="0"/>
          <w:sz w:val="21"/>
          <w:szCs w:val="21"/>
          <w:lang w:val="zh-CN"/>
        </w:rPr>
        <w:t>+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”为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专业培养特色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，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开设有软件、大数据、人工智能、物联网、电子信息、数字艺术、智能建造、电子商务等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领域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共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24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个本科专业（群），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已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培养了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35000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多名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理论基础好、综合素质高、专业能力强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的高素质应用型高级专门人才。</w:t>
      </w:r>
    </w:p>
    <w:p w14:paraId="1989806C" w14:textId="77777777" w:rsidR="00344CC9" w:rsidRDefault="00E77A1F">
      <w:pPr>
        <w:autoSpaceDE w:val="0"/>
        <w:autoSpaceDN w:val="0"/>
        <w:adjustRightInd w:val="0"/>
        <w:spacing w:line="360" w:lineRule="auto"/>
        <w:ind w:rightChars="66" w:right="158" w:firstLine="420"/>
        <w:jc w:val="left"/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</w:pP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学校地处直辖市重庆，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建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有南泉和双桥两个校区，在校学生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15000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余人。</w:t>
      </w:r>
      <w:proofErr w:type="gramStart"/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南泉校区位</w:t>
      </w:r>
      <w:proofErr w:type="gramEnd"/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于历史文化底蕴厚重的南温泉风景区，双桥校区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坐落在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风景秀丽的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大足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龙水湖畔。校园占地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81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0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余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亩，校舍建筑面积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35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余万平方米，图书馆藏书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208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万册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（含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电子图书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93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万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册）。学校现有教师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93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0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余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人，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专任教师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中具有副高级及以上专业技术职务教师占比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40.72%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，具有硕士及以上学位教师占比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77.99%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，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专业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教师中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双师型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教师占比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74.39%</w:t>
      </w:r>
      <w:r>
        <w:rPr>
          <w:rFonts w:eastAsiaTheme="majorEastAsia"/>
          <w:color w:val="000000" w:themeColor="text1"/>
          <w:kern w:val="0"/>
          <w:sz w:val="21"/>
          <w:szCs w:val="21"/>
          <w:lang w:val="zh-CN"/>
        </w:rPr>
        <w:t>。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虚拟现实（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VR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）应用技术研究团队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和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工业物联网智能制造应用技术研究团队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被授予市级高校创新团队。</w:t>
      </w:r>
    </w:p>
    <w:p w14:paraId="4B1080E8" w14:textId="77777777" w:rsidR="00344CC9" w:rsidRDefault="00344CC9">
      <w:pPr>
        <w:autoSpaceDE w:val="0"/>
        <w:autoSpaceDN w:val="0"/>
        <w:adjustRightInd w:val="0"/>
        <w:spacing w:line="360" w:lineRule="auto"/>
        <w:ind w:rightChars="66" w:right="158" w:firstLineChars="0" w:firstLine="0"/>
        <w:jc w:val="left"/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</w:pPr>
    </w:p>
    <w:p w14:paraId="532E1DAB" w14:textId="77777777" w:rsidR="00344CC9" w:rsidRDefault="00E77A1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Chars="90" w:right="216" w:firstLineChars="0"/>
        <w:jc w:val="left"/>
        <w:rPr>
          <w:rFonts w:eastAsiaTheme="majorEastAsia"/>
          <w:b/>
          <w:bCs/>
          <w:color w:val="000000" w:themeColor="text1"/>
          <w:kern w:val="0"/>
          <w:sz w:val="22"/>
          <w:szCs w:val="20"/>
        </w:rPr>
      </w:pPr>
      <w:r>
        <w:rPr>
          <w:rFonts w:eastAsiaTheme="majorEastAsia" w:hint="eastAsia"/>
          <w:b/>
          <w:bCs/>
          <w:color w:val="000000" w:themeColor="text1"/>
          <w:kern w:val="0"/>
          <w:sz w:val="22"/>
          <w:szCs w:val="20"/>
          <w:lang w:val="zh-CN"/>
        </w:rPr>
        <w:t>办学特色</w:t>
      </w:r>
    </w:p>
    <w:p w14:paraId="2B351DB6" w14:textId="77777777" w:rsidR="00344CC9" w:rsidRDefault="00E77A1F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</w:pP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坚持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校企合作、产教融合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办学模式，立足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信息技术+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的专业培养特色，通过共建产（行）业学院、共建专业、共建实验室以及实践教学基地等多种形式，开展校企深度融合，建有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腾讯云大数据学院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中兴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ICT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学院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仙桃国际大数据产业学院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及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阿里巴巴新零售人才孵化基地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等产（行）业学院（基地）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4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个。与深信服、重庆华日软件、慧与（中国）、新华三、重庆金科建筑设计院等为代表的知名企业共建专业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4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个，共建实验室、大师工作室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10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个。此外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，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还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建有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金融大数据智能应用重庆市高校工程研究中心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、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重庆市数字影视与新媒体工程技术研究中心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、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中华文化动漫研发传播中心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等一批市级科研平台，为学校各专业紧跟产（行）业技术发展步伐奠定了基础。</w:t>
      </w:r>
    </w:p>
    <w:p w14:paraId="2FC19ADF" w14:textId="77777777" w:rsidR="00344CC9" w:rsidRDefault="00E77A1F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</w:pP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产、学、</w:t>
      </w:r>
      <w:proofErr w:type="gramStart"/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研</w:t>
      </w:r>
      <w:proofErr w:type="gramEnd"/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、用的有机结合，取得丰硕成果。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2016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年学校获批重庆市应用型本科整体转型发展试点高校，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2017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年学校成为全国应用技术大学（学院）联盟成员，</w:t>
      </w:r>
      <w:r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  <w:t>2018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年学校软件与人工智能学院获批重庆市普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lastRenderedPageBreak/>
        <w:t>通本科高校新型二级学院建设立项；物联网工程专业获批重庆市本科高校一流专业，软件工程学科为重庆市高等学校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十三五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市级重点培育学科，软件工程、物联网工程专业为重庆市本科高校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“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三特行动计划</w:t>
      </w:r>
      <w:r>
        <w:rPr>
          <w:rFonts w:eastAsiaTheme="majorEastAsia" w:hint="eastAsia"/>
          <w:color w:val="000000" w:themeColor="text1"/>
          <w:kern w:val="0"/>
          <w:sz w:val="21"/>
          <w:szCs w:val="21"/>
          <w:lang w:val="zh-CN"/>
        </w:rPr>
        <w:t>”</w:t>
      </w:r>
      <w:r>
        <w:rPr>
          <w:rFonts w:ascii="宋体" w:hAnsi="Helvetica" w:cs="宋体" w:hint="eastAsia"/>
          <w:color w:val="000000" w:themeColor="text1"/>
          <w:kern w:val="0"/>
          <w:sz w:val="21"/>
          <w:szCs w:val="21"/>
          <w:lang w:val="zh-CN"/>
        </w:rPr>
        <w:t>特色专业。</w:t>
      </w:r>
    </w:p>
    <w:p w14:paraId="315F28FD" w14:textId="77777777" w:rsidR="00344CC9" w:rsidRDefault="00344CC9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Helvetica" w:cs="宋体"/>
          <w:color w:val="000000" w:themeColor="text1"/>
          <w:kern w:val="0"/>
          <w:sz w:val="21"/>
          <w:szCs w:val="21"/>
          <w:lang w:val="zh-CN"/>
        </w:rPr>
      </w:pPr>
    </w:p>
    <w:p w14:paraId="2AB452CB" w14:textId="77777777" w:rsidR="00344CC9" w:rsidRDefault="00E77A1F">
      <w:pPr>
        <w:numPr>
          <w:ilvl w:val="0"/>
          <w:numId w:val="2"/>
        </w:numPr>
        <w:ind w:firstLine="480"/>
        <w:rPr>
          <w:rFonts w:ascii="方正黑体_GBK" w:eastAsia="方正黑体_GBK" w:hAnsi="黑体" w:cs="黑体"/>
          <w:szCs w:val="28"/>
        </w:rPr>
      </w:pPr>
      <w:r>
        <w:rPr>
          <w:rFonts w:ascii="方正黑体_GBK" w:eastAsia="方正黑体_GBK" w:hAnsi="黑体" w:cs="黑体" w:hint="eastAsia"/>
          <w:szCs w:val="28"/>
        </w:rPr>
        <w:t>招聘岗位及资格条件</w:t>
      </w:r>
    </w:p>
    <w:p w14:paraId="62D90A43" w14:textId="77777777" w:rsidR="00344CC9" w:rsidRDefault="00E77A1F">
      <w:pPr>
        <w:ind w:firstLineChars="0" w:firstLine="0"/>
        <w:rPr>
          <w:rFonts w:ascii="方正黑体_GBK" w:eastAsia="方正黑体_GBK" w:hAnsi="黑体" w:cs="黑体"/>
          <w:szCs w:val="28"/>
        </w:rPr>
      </w:pPr>
      <w:r>
        <w:rPr>
          <w:rFonts w:ascii="方正黑体_GBK" w:eastAsia="方正黑体_GBK" w:hAnsi="黑体" w:cs="黑体" w:hint="eastAsia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 xml:space="preserve">  （一）招聘岗位：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415"/>
        <w:gridCol w:w="711"/>
        <w:gridCol w:w="6060"/>
      </w:tblGrid>
      <w:tr w:rsidR="00344CC9" w14:paraId="6158FC83" w14:textId="77777777" w:rsidTr="00D8481B">
        <w:trPr>
          <w:trHeight w:val="794"/>
          <w:jc w:val="center"/>
        </w:trPr>
        <w:tc>
          <w:tcPr>
            <w:tcW w:w="1668" w:type="dxa"/>
            <w:shd w:val="clear" w:color="auto" w:fill="B6DDE8" w:themeFill="accent5" w:themeFillTint="66"/>
            <w:vAlign w:val="center"/>
          </w:tcPr>
          <w:p w14:paraId="3B6BA859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415" w:type="dxa"/>
            <w:shd w:val="clear" w:color="auto" w:fill="B6DDE8" w:themeFill="accent5" w:themeFillTint="66"/>
            <w:vAlign w:val="center"/>
          </w:tcPr>
          <w:p w14:paraId="2C262969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711" w:type="dxa"/>
            <w:shd w:val="clear" w:color="auto" w:fill="B6DDE8" w:themeFill="accent5" w:themeFillTint="66"/>
            <w:vAlign w:val="center"/>
          </w:tcPr>
          <w:p w14:paraId="4F0F7B22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6060" w:type="dxa"/>
            <w:shd w:val="clear" w:color="auto" w:fill="B6DDE8" w:themeFill="accent5" w:themeFillTint="66"/>
            <w:vAlign w:val="center"/>
          </w:tcPr>
          <w:p w14:paraId="1FF3A6F6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招聘条件</w:t>
            </w:r>
          </w:p>
        </w:tc>
      </w:tr>
      <w:tr w:rsidR="00344CC9" w14:paraId="2CE18881" w14:textId="77777777">
        <w:trPr>
          <w:trHeight w:val="794"/>
          <w:jc w:val="center"/>
        </w:trPr>
        <w:tc>
          <w:tcPr>
            <w:tcW w:w="1668" w:type="dxa"/>
            <w:vAlign w:val="center"/>
          </w:tcPr>
          <w:p w14:paraId="2DDC22EE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软件学院</w:t>
            </w:r>
          </w:p>
        </w:tc>
        <w:tc>
          <w:tcPr>
            <w:tcW w:w="1415" w:type="dxa"/>
            <w:vAlign w:val="center"/>
          </w:tcPr>
          <w:p w14:paraId="7134C92B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数字媒体技术</w:t>
            </w:r>
          </w:p>
        </w:tc>
        <w:tc>
          <w:tcPr>
            <w:tcW w:w="711" w:type="dxa"/>
            <w:vAlign w:val="center"/>
          </w:tcPr>
          <w:p w14:paraId="1116661E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23584B2A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1.博士研究生学历，教授职称；</w:t>
            </w:r>
          </w:p>
          <w:p w14:paraId="0D4861ED" w14:textId="77777777" w:rsidR="00344CC9" w:rsidRDefault="00E77A1F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2.数字媒体技术相关专业。</w:t>
            </w:r>
          </w:p>
        </w:tc>
      </w:tr>
      <w:tr w:rsidR="00344CC9" w14:paraId="74CA73E0" w14:textId="77777777">
        <w:trPr>
          <w:trHeight w:val="794"/>
          <w:jc w:val="center"/>
        </w:trPr>
        <w:tc>
          <w:tcPr>
            <w:tcW w:w="1668" w:type="dxa"/>
            <w:vAlign w:val="center"/>
          </w:tcPr>
          <w:p w14:paraId="633E9AAC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计算机与物联网</w:t>
            </w:r>
          </w:p>
          <w:p w14:paraId="73C0A235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学院</w:t>
            </w:r>
          </w:p>
        </w:tc>
        <w:tc>
          <w:tcPr>
            <w:tcW w:w="1415" w:type="dxa"/>
            <w:vAlign w:val="center"/>
          </w:tcPr>
          <w:p w14:paraId="401BB068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计算机科学与技术</w:t>
            </w:r>
          </w:p>
        </w:tc>
        <w:tc>
          <w:tcPr>
            <w:tcW w:w="711" w:type="dxa"/>
            <w:vAlign w:val="center"/>
          </w:tcPr>
          <w:p w14:paraId="014B6804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6060" w:type="dxa"/>
            <w:vAlign w:val="center"/>
          </w:tcPr>
          <w:p w14:paraId="44E219F3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1.硕士研究生及以上学历，教授职称（博士可放宽职称条件）；</w:t>
            </w:r>
          </w:p>
          <w:p w14:paraId="310A5778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2.计算机科学与技术、物联网工程、网络工程和信息安全专业。</w:t>
            </w:r>
          </w:p>
        </w:tc>
      </w:tr>
      <w:tr w:rsidR="00344CC9" w14:paraId="0A57BA32" w14:textId="77777777">
        <w:trPr>
          <w:trHeight w:val="794"/>
          <w:jc w:val="center"/>
        </w:trPr>
        <w:tc>
          <w:tcPr>
            <w:tcW w:w="1668" w:type="dxa"/>
            <w:vMerge w:val="restart"/>
            <w:vAlign w:val="center"/>
          </w:tcPr>
          <w:p w14:paraId="15CC5E0D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电子信息学院</w:t>
            </w:r>
          </w:p>
        </w:tc>
        <w:tc>
          <w:tcPr>
            <w:tcW w:w="1415" w:type="dxa"/>
            <w:vAlign w:val="center"/>
          </w:tcPr>
          <w:p w14:paraId="5C40CDFF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机器人工程</w:t>
            </w:r>
          </w:p>
        </w:tc>
        <w:tc>
          <w:tcPr>
            <w:tcW w:w="711" w:type="dxa"/>
            <w:vAlign w:val="center"/>
          </w:tcPr>
          <w:p w14:paraId="3D2B8F19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4B1D754B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1.硕士研究生及以上学历，教授职称；</w:t>
            </w:r>
          </w:p>
          <w:p w14:paraId="44299576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2.计算机、自动化等专业。</w:t>
            </w:r>
          </w:p>
        </w:tc>
      </w:tr>
      <w:tr w:rsidR="00344CC9" w14:paraId="1523CCE8" w14:textId="77777777">
        <w:trPr>
          <w:trHeight w:val="794"/>
          <w:jc w:val="center"/>
        </w:trPr>
        <w:tc>
          <w:tcPr>
            <w:tcW w:w="1668" w:type="dxa"/>
            <w:vMerge/>
            <w:vAlign w:val="center"/>
          </w:tcPr>
          <w:p w14:paraId="628EB9F9" w14:textId="77777777" w:rsidR="00344CC9" w:rsidRDefault="00344CC9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18816CF0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通信工程</w:t>
            </w:r>
          </w:p>
        </w:tc>
        <w:tc>
          <w:tcPr>
            <w:tcW w:w="711" w:type="dxa"/>
            <w:vAlign w:val="center"/>
          </w:tcPr>
          <w:p w14:paraId="383CE0BF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6060" w:type="dxa"/>
            <w:vAlign w:val="center"/>
          </w:tcPr>
          <w:p w14:paraId="1286C3A6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硕士研究生及以上学历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，正高级职称；</w:t>
            </w:r>
          </w:p>
          <w:p w14:paraId="570C7CFD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信号与信息处理专业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。</w:t>
            </w:r>
          </w:p>
        </w:tc>
      </w:tr>
      <w:tr w:rsidR="00344CC9" w14:paraId="7ECCABFE" w14:textId="77777777">
        <w:trPr>
          <w:trHeight w:val="794"/>
          <w:jc w:val="center"/>
        </w:trPr>
        <w:tc>
          <w:tcPr>
            <w:tcW w:w="1668" w:type="dxa"/>
            <w:vMerge/>
            <w:vAlign w:val="center"/>
          </w:tcPr>
          <w:p w14:paraId="19788F57" w14:textId="77777777" w:rsidR="00344CC9" w:rsidRDefault="00344CC9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411FB2C7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电子信息工程</w:t>
            </w:r>
          </w:p>
        </w:tc>
        <w:tc>
          <w:tcPr>
            <w:tcW w:w="711" w:type="dxa"/>
            <w:vAlign w:val="center"/>
          </w:tcPr>
          <w:p w14:paraId="781A62A4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2747326E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硕士研究生及以上学历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，教授职称；</w:t>
            </w:r>
          </w:p>
          <w:p w14:paraId="71665B62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2.电子信息工程相关专业。</w:t>
            </w:r>
          </w:p>
        </w:tc>
      </w:tr>
      <w:tr w:rsidR="00344CC9" w14:paraId="0B2A5AD6" w14:textId="77777777">
        <w:trPr>
          <w:trHeight w:val="794"/>
          <w:jc w:val="center"/>
        </w:trPr>
        <w:tc>
          <w:tcPr>
            <w:tcW w:w="1668" w:type="dxa"/>
            <w:vMerge/>
            <w:vAlign w:val="center"/>
          </w:tcPr>
          <w:p w14:paraId="0CEF36F9" w14:textId="77777777" w:rsidR="00344CC9" w:rsidRDefault="00344CC9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501CA022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自动化</w:t>
            </w:r>
          </w:p>
        </w:tc>
        <w:tc>
          <w:tcPr>
            <w:tcW w:w="711" w:type="dxa"/>
            <w:vAlign w:val="center"/>
          </w:tcPr>
          <w:p w14:paraId="75382299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05943727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1.博士研究生学历；</w:t>
            </w:r>
          </w:p>
          <w:p w14:paraId="2214987B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2.自动化相关专业。</w:t>
            </w:r>
          </w:p>
        </w:tc>
      </w:tr>
      <w:tr w:rsidR="00344CC9" w14:paraId="09DD47CA" w14:textId="77777777">
        <w:trPr>
          <w:trHeight w:val="794"/>
          <w:jc w:val="center"/>
        </w:trPr>
        <w:tc>
          <w:tcPr>
            <w:tcW w:w="1668" w:type="dxa"/>
            <w:vMerge w:val="restart"/>
            <w:vAlign w:val="center"/>
          </w:tcPr>
          <w:p w14:paraId="72EB8766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数字艺术学院</w:t>
            </w:r>
          </w:p>
        </w:tc>
        <w:tc>
          <w:tcPr>
            <w:tcW w:w="1415" w:type="dxa"/>
            <w:vAlign w:val="center"/>
          </w:tcPr>
          <w:p w14:paraId="50B65515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网络与新媒体</w:t>
            </w:r>
          </w:p>
        </w:tc>
        <w:tc>
          <w:tcPr>
            <w:tcW w:w="711" w:type="dxa"/>
            <w:vAlign w:val="center"/>
          </w:tcPr>
          <w:p w14:paraId="7DEAD85F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6060" w:type="dxa"/>
            <w:vAlign w:val="center"/>
          </w:tcPr>
          <w:p w14:paraId="357BBB3C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1.硕士研究生及以上学历，教授职称（博士可放宽职称条件）；</w:t>
            </w:r>
          </w:p>
          <w:p w14:paraId="66CAB70C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2.网络与新媒体相关专业。</w:t>
            </w:r>
          </w:p>
        </w:tc>
      </w:tr>
      <w:tr w:rsidR="00344CC9" w14:paraId="39E8AFAA" w14:textId="77777777">
        <w:trPr>
          <w:trHeight w:val="794"/>
          <w:jc w:val="center"/>
        </w:trPr>
        <w:tc>
          <w:tcPr>
            <w:tcW w:w="1668" w:type="dxa"/>
            <w:vMerge/>
            <w:vAlign w:val="center"/>
          </w:tcPr>
          <w:p w14:paraId="0917D09A" w14:textId="77777777" w:rsidR="00344CC9" w:rsidRDefault="00344CC9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71AA4A9B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数字媒体艺术</w:t>
            </w:r>
          </w:p>
        </w:tc>
        <w:tc>
          <w:tcPr>
            <w:tcW w:w="711" w:type="dxa"/>
            <w:vAlign w:val="center"/>
          </w:tcPr>
          <w:p w14:paraId="2CFD1206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03A93172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1.硕士研究生及以上学历，教授职称；</w:t>
            </w:r>
          </w:p>
          <w:p w14:paraId="0CDA9DE9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2.数字媒体艺术相关专业。</w:t>
            </w:r>
          </w:p>
        </w:tc>
      </w:tr>
      <w:tr w:rsidR="00344CC9" w14:paraId="0E39EFAA" w14:textId="77777777">
        <w:trPr>
          <w:trHeight w:val="794"/>
          <w:jc w:val="center"/>
        </w:trPr>
        <w:tc>
          <w:tcPr>
            <w:tcW w:w="1668" w:type="dxa"/>
            <w:vMerge/>
            <w:vAlign w:val="center"/>
          </w:tcPr>
          <w:p w14:paraId="2EA7D331" w14:textId="77777777" w:rsidR="00344CC9" w:rsidRDefault="00344CC9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775DCEBF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动画</w:t>
            </w:r>
          </w:p>
        </w:tc>
        <w:tc>
          <w:tcPr>
            <w:tcW w:w="711" w:type="dxa"/>
            <w:vAlign w:val="center"/>
          </w:tcPr>
          <w:p w14:paraId="64D16E52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51822039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1.硕士研究生及以上学历，教授职称；</w:t>
            </w:r>
          </w:p>
          <w:p w14:paraId="081AFBC8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2.动画相关专业。</w:t>
            </w:r>
          </w:p>
        </w:tc>
      </w:tr>
      <w:tr w:rsidR="00344CC9" w14:paraId="3E64B8E3" w14:textId="77777777">
        <w:trPr>
          <w:trHeight w:val="794"/>
          <w:jc w:val="center"/>
        </w:trPr>
        <w:tc>
          <w:tcPr>
            <w:tcW w:w="1668" w:type="dxa"/>
            <w:vMerge w:val="restart"/>
            <w:vAlign w:val="center"/>
          </w:tcPr>
          <w:p w14:paraId="5FAC1596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土木工程学院</w:t>
            </w:r>
          </w:p>
        </w:tc>
        <w:tc>
          <w:tcPr>
            <w:tcW w:w="1415" w:type="dxa"/>
            <w:vAlign w:val="center"/>
          </w:tcPr>
          <w:p w14:paraId="67C50A9C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环境设计</w:t>
            </w:r>
          </w:p>
        </w:tc>
        <w:tc>
          <w:tcPr>
            <w:tcW w:w="711" w:type="dxa"/>
            <w:vAlign w:val="center"/>
          </w:tcPr>
          <w:p w14:paraId="0D34EAD3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42216690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1.硕士研究生及以上学历，正高级职称；</w:t>
            </w:r>
          </w:p>
          <w:p w14:paraId="166867D9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2.环境设计、艺术设计、风景园林、建筑学、城乡规划等相关专业。</w:t>
            </w:r>
          </w:p>
        </w:tc>
      </w:tr>
      <w:tr w:rsidR="00344CC9" w14:paraId="4BBA5798" w14:textId="77777777">
        <w:trPr>
          <w:trHeight w:val="794"/>
          <w:jc w:val="center"/>
        </w:trPr>
        <w:tc>
          <w:tcPr>
            <w:tcW w:w="1668" w:type="dxa"/>
            <w:vMerge/>
            <w:vAlign w:val="center"/>
          </w:tcPr>
          <w:p w14:paraId="3915BA20" w14:textId="77777777" w:rsidR="00344CC9" w:rsidRDefault="00344CC9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1192396A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工程造价</w:t>
            </w:r>
          </w:p>
        </w:tc>
        <w:tc>
          <w:tcPr>
            <w:tcW w:w="711" w:type="dxa"/>
            <w:vAlign w:val="center"/>
          </w:tcPr>
          <w:p w14:paraId="31B15E8B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7C84B576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1.硕士研究生及以上学历，正高级职称；</w:t>
            </w:r>
          </w:p>
          <w:p w14:paraId="0A326E33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2.工程管理、工程造价、管理科学与工程（工程项目管理方向）、技术经济及管理（工程经济学方向）等相关专业。</w:t>
            </w:r>
          </w:p>
        </w:tc>
      </w:tr>
      <w:tr w:rsidR="00344CC9" w14:paraId="4D4A8A1D" w14:textId="77777777">
        <w:trPr>
          <w:trHeight w:val="794"/>
          <w:jc w:val="center"/>
        </w:trPr>
        <w:tc>
          <w:tcPr>
            <w:tcW w:w="1668" w:type="dxa"/>
            <w:vMerge w:val="restart"/>
            <w:vAlign w:val="center"/>
          </w:tcPr>
          <w:p w14:paraId="46BF3D7B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管理学院</w:t>
            </w:r>
          </w:p>
        </w:tc>
        <w:tc>
          <w:tcPr>
            <w:tcW w:w="1415" w:type="dxa"/>
            <w:vAlign w:val="center"/>
          </w:tcPr>
          <w:p w14:paraId="31A67AAA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电子商务</w:t>
            </w:r>
          </w:p>
        </w:tc>
        <w:tc>
          <w:tcPr>
            <w:tcW w:w="711" w:type="dxa"/>
            <w:vAlign w:val="center"/>
          </w:tcPr>
          <w:p w14:paraId="5ABCA393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6060" w:type="dxa"/>
            <w:vAlign w:val="center"/>
          </w:tcPr>
          <w:p w14:paraId="11DC13C0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1.硕士研究生及以上学历，正高级职称（博士可放宽职称条件）；</w:t>
            </w:r>
          </w:p>
          <w:p w14:paraId="42EE5BF4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2.电子商务、信息管理与信息系统、计算机科学与技术、软件工程等相关专业。</w:t>
            </w:r>
          </w:p>
        </w:tc>
      </w:tr>
      <w:tr w:rsidR="00344CC9" w14:paraId="17B2778D" w14:textId="77777777">
        <w:trPr>
          <w:trHeight w:val="794"/>
          <w:jc w:val="center"/>
        </w:trPr>
        <w:tc>
          <w:tcPr>
            <w:tcW w:w="1668" w:type="dxa"/>
            <w:vMerge/>
            <w:vAlign w:val="center"/>
          </w:tcPr>
          <w:p w14:paraId="3FA158A5" w14:textId="77777777" w:rsidR="00344CC9" w:rsidRDefault="00344CC9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2BD2912D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财务管理</w:t>
            </w:r>
          </w:p>
        </w:tc>
        <w:tc>
          <w:tcPr>
            <w:tcW w:w="711" w:type="dxa"/>
            <w:vAlign w:val="center"/>
          </w:tcPr>
          <w:p w14:paraId="48184004" w14:textId="77777777" w:rsidR="00344CC9" w:rsidRDefault="00E77A1F">
            <w:pPr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6060" w:type="dxa"/>
            <w:vAlign w:val="center"/>
          </w:tcPr>
          <w:p w14:paraId="655CBD08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1.硕士研究生及以上学历，正高级职称；</w:t>
            </w:r>
          </w:p>
          <w:p w14:paraId="31CCC51B" w14:textId="77777777" w:rsidR="00344CC9" w:rsidRDefault="00E77A1F">
            <w:pPr>
              <w:spacing w:line="300" w:lineRule="exact"/>
              <w:ind w:firstLineChars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2.财务管理、会计、资产评估、审计、金融管理等相关专业。</w:t>
            </w:r>
          </w:p>
        </w:tc>
      </w:tr>
    </w:tbl>
    <w:p w14:paraId="34A10E6D" w14:textId="77777777" w:rsidR="00344CC9" w:rsidRDefault="00E77A1F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（二）资格条件:</w:t>
      </w:r>
      <w:r>
        <w:rPr>
          <w:rFonts w:asciiTheme="minorEastAsia" w:eastAsiaTheme="minorEastAsia" w:hAnsiTheme="minorEastAsia" w:cstheme="minorEastAsia"/>
          <w:b/>
          <w:sz w:val="21"/>
          <w:szCs w:val="21"/>
        </w:rPr>
        <w:t xml:space="preserve"> </w:t>
      </w:r>
    </w:p>
    <w:p w14:paraId="21B339E6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1）思想政治素质好，理想信念坚定；热爱祖国，拥护中国共产党的领导，忠诚党的教育事业；以社会主义核心价值观为引导，遵守宪法和法律，遵守公民道德规范，团队合作意识强，具有良好的品行、学风和职业道德；</w:t>
      </w:r>
    </w:p>
    <w:p w14:paraId="73C0FF46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（2）具有符合职位要求的学历、学位和专业技术资格；与职位条件相对应的毕业证书、学位证书、专业技术资格证书和其他证书须在报名之日前取得；</w:t>
      </w:r>
    </w:p>
    <w:p w14:paraId="4E0E0EA6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（3）无违法犯罪记录和未受过任何纪律处分，身心健康，能胜任应聘岗位的工作。</w:t>
      </w:r>
    </w:p>
    <w:p w14:paraId="0C54D7A4" w14:textId="77777777" w:rsidR="00344CC9" w:rsidRDefault="00344CC9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</w:p>
    <w:p w14:paraId="2DE1602F" w14:textId="77777777" w:rsidR="00344CC9" w:rsidRDefault="00E77A1F">
      <w:pPr>
        <w:ind w:firstLine="480"/>
        <w:rPr>
          <w:rFonts w:ascii="方正黑体_GBK" w:eastAsia="方正黑体_GBK" w:hAnsi="黑体" w:cs="黑体"/>
          <w:szCs w:val="28"/>
        </w:rPr>
      </w:pPr>
      <w:r>
        <w:rPr>
          <w:rFonts w:ascii="方正黑体_GBK" w:eastAsia="方正黑体_GBK" w:hAnsi="黑体" w:cs="黑体" w:hint="eastAsia"/>
          <w:szCs w:val="28"/>
        </w:rPr>
        <w:t>三、待遇</w:t>
      </w:r>
    </w:p>
    <w:p w14:paraId="3A33A7FE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（一）我校按四个层次引进高层次人才，薪酬由岗位工资+激励性报酬组成，具体薪酬面议。</w:t>
      </w:r>
    </w:p>
    <w:p w14:paraId="6AC08899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（二）学校提供安家费、科研启动费及住房。</w:t>
      </w:r>
    </w:p>
    <w:p w14:paraId="774540CD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（三）在职称评审、学术交流、科研申报和人才项目等方面予以优先。</w:t>
      </w:r>
    </w:p>
    <w:p w14:paraId="36D3F5E7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（四）落户重庆，并协助安置配偶工作、子女入学等。</w:t>
      </w:r>
    </w:p>
    <w:bookmarkEnd w:id="1"/>
    <w:bookmarkEnd w:id="2"/>
    <w:bookmarkEnd w:id="3"/>
    <w:bookmarkEnd w:id="5"/>
    <w:p w14:paraId="7C8D7B73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（五）其他福利：五险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金、节日福利、生日礼金、餐补、话补、交通车、旅游基金、每年体检、忠诚奉献奖、年终奖、带薪假。</w:t>
      </w:r>
    </w:p>
    <w:p w14:paraId="5AC5F77E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注：特别紧缺的高层次人才，经学校专家组认定业绩优秀的，可按“一人一议”原则引进。</w:t>
      </w:r>
    </w:p>
    <w:p w14:paraId="77B47B68" w14:textId="77777777" w:rsidR="00344CC9" w:rsidRDefault="00344CC9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</w:p>
    <w:p w14:paraId="61EF2E6E" w14:textId="77777777" w:rsidR="00344CC9" w:rsidRDefault="00E77A1F">
      <w:pPr>
        <w:ind w:firstLine="480"/>
        <w:rPr>
          <w:rFonts w:ascii="方正黑体_GBK" w:eastAsia="方正黑体_GBK" w:hAnsi="黑体" w:cs="黑体"/>
          <w:szCs w:val="28"/>
        </w:rPr>
      </w:pPr>
      <w:r>
        <w:rPr>
          <w:rFonts w:ascii="方正黑体_GBK" w:eastAsia="方正黑体_GBK" w:hAnsi="黑体" w:cs="黑体" w:hint="eastAsia"/>
          <w:szCs w:val="28"/>
        </w:rPr>
        <w:t>四、招聘程序</w:t>
      </w:r>
    </w:p>
    <w:p w14:paraId="2FD5104C" w14:textId="77777777" w:rsidR="00344CC9" w:rsidRDefault="00E77A1F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1.报名</w:t>
      </w:r>
    </w:p>
    <w:p w14:paraId="1BDF0163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（1）材料：应聘者个人简历、《重庆工程学院应聘登记表》及证明材料等电子版。《重庆工程学院应聘登记表》下载地址：我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校官网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-师资队伍-招贤纳士-招聘计划或 “重庆工程学院人事处”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微信公众号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</w:p>
    <w:p w14:paraId="5544FB45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证明材料包括但不限于：身份证；学历学位证书（本，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研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）、学历电子注册备案表（本、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研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）或《认证报告》；留学人员须提供《国外学历学位认证书》；专业技术职称证书（若有）。</w:t>
      </w:r>
    </w:p>
    <w:p w14:paraId="52686AC5" w14:textId="0E739419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（2）投递方式：邮箱</w:t>
      </w:r>
      <w:r w:rsidR="00896F35" w:rsidRPr="00896F35">
        <w:rPr>
          <w:rFonts w:eastAsiaTheme="minorEastAsia"/>
          <w:color w:val="000000" w:themeColor="text1"/>
          <w:sz w:val="21"/>
          <w:szCs w:val="21"/>
        </w:rPr>
        <w:t>cgzp@cqie.edu.cn,</w:t>
      </w:r>
      <w:hyperlink r:id="rId9" w:history="1">
        <w:r w:rsidR="00896F35" w:rsidRPr="00896F35">
          <w:rPr>
            <w:rStyle w:val="ab"/>
            <w:color w:val="000000" w:themeColor="text1"/>
            <w:sz w:val="21"/>
            <w:szCs w:val="21"/>
            <w:u w:val="none"/>
          </w:rPr>
          <w:t>jhkfdg6@126.com</w:t>
        </w:r>
      </w:hyperlink>
      <w:r w:rsidR="00896F35">
        <w:rPr>
          <w:color w:val="000000" w:themeColor="text1"/>
          <w:sz w:val="21"/>
          <w:szCs w:val="21"/>
        </w:rPr>
        <w:t>,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邮件主题为：</w:t>
      </w:r>
      <w:r w:rsidR="00896F35" w:rsidRPr="00896F35">
        <w:rPr>
          <w:rFonts w:hint="eastAsia"/>
          <w:b/>
          <w:bCs/>
          <w:sz w:val="21"/>
          <w:szCs w:val="21"/>
        </w:rPr>
        <w:t>海外</w:t>
      </w:r>
      <w:proofErr w:type="gramStart"/>
      <w:r w:rsidR="00896F35" w:rsidRPr="00896F35">
        <w:rPr>
          <w:rFonts w:hint="eastAsia"/>
          <w:b/>
          <w:bCs/>
          <w:sz w:val="21"/>
          <w:szCs w:val="21"/>
        </w:rPr>
        <w:t>博士网</w:t>
      </w:r>
      <w:proofErr w:type="gramEnd"/>
      <w:r w:rsidR="00896F35" w:rsidRPr="00896F35">
        <w:rPr>
          <w:rFonts w:hint="eastAsia"/>
          <w:b/>
          <w:bCs/>
          <w:sz w:val="21"/>
          <w:szCs w:val="21"/>
        </w:rPr>
        <w:t>+</w:t>
      </w:r>
      <w:r w:rsidRPr="00896F35"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姓名+应聘岗位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；前程无忧、智联招聘、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猎聘网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等招聘网站。</w:t>
      </w:r>
    </w:p>
    <w:p w14:paraId="0AD4E634" w14:textId="77777777" w:rsidR="00344CC9" w:rsidRDefault="00E77A1F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2.资格审查</w:t>
      </w:r>
    </w:p>
    <w:p w14:paraId="24901C2E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学校对应聘者简历材料进行审查，符合招聘岗位条件者列为考核对象，发放面试邀请。</w:t>
      </w:r>
    </w:p>
    <w:p w14:paraId="4795C888" w14:textId="77777777" w:rsidR="00344CC9" w:rsidRDefault="00E77A1F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3.面试</w:t>
      </w:r>
    </w:p>
    <w:p w14:paraId="583AEF9B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（1）环节：资料验收、笔试、试讲、面试。</w:t>
      </w:r>
    </w:p>
    <w:p w14:paraId="68070438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（2）资料：应聘者个人简历、《重庆工程学院应聘登记表》、相关证明材料原件及复印件各一份。</w:t>
      </w:r>
    </w:p>
    <w:p w14:paraId="7039BC4C" w14:textId="77777777" w:rsidR="00344CC9" w:rsidRDefault="00E77A1F">
      <w:pPr>
        <w:ind w:firstLine="422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4.复审及聘用</w:t>
      </w:r>
    </w:p>
    <w:p w14:paraId="71F99549" w14:textId="77777777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面试合格人员由学校对其政治思想表现、道德品质、业务能力、工作实绩等进行考察复审，合格者发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lastRenderedPageBreak/>
        <w:t>放《入职意向书》。</w:t>
      </w:r>
    </w:p>
    <w:p w14:paraId="0EE0FE18" w14:textId="77777777" w:rsidR="00344CC9" w:rsidRDefault="00344CC9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</w:p>
    <w:p w14:paraId="688099D6" w14:textId="77777777" w:rsidR="00344CC9" w:rsidRDefault="00E77A1F">
      <w:pPr>
        <w:ind w:firstLine="480"/>
        <w:rPr>
          <w:rFonts w:ascii="方正黑体_GBK" w:eastAsia="方正黑体_GBK" w:hAnsi="黑体" w:cs="黑体"/>
          <w:szCs w:val="28"/>
        </w:rPr>
      </w:pPr>
      <w:r>
        <w:rPr>
          <w:rFonts w:ascii="方正黑体_GBK" w:eastAsia="方正黑体_GBK" w:hAnsi="黑体" w:cs="黑体" w:hint="eastAsia"/>
          <w:szCs w:val="28"/>
        </w:rPr>
        <w:t>五、联系方式</w:t>
      </w:r>
    </w:p>
    <w:p w14:paraId="289A8CA5" w14:textId="384658E6" w:rsidR="00344CC9" w:rsidRDefault="00E77A1F">
      <w:pPr>
        <w:ind w:firstLine="420"/>
        <w:rPr>
          <w:rFonts w:ascii="方正黑体_GBK" w:eastAsia="方正黑体_GBK" w:hAnsi="黑体" w:cs="黑体"/>
          <w:szCs w:val="28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地址：重庆市巴南区南泉街道</w:t>
      </w:r>
      <w:proofErr w:type="gramStart"/>
      <w:r>
        <w:rPr>
          <w:rFonts w:asciiTheme="minorEastAsia" w:eastAsiaTheme="minorEastAsia" w:hAnsiTheme="minorEastAsia" w:cstheme="minorEastAsia" w:hint="eastAsia"/>
          <w:sz w:val="21"/>
          <w:szCs w:val="21"/>
        </w:rPr>
        <w:t>白鹤林</w:t>
      </w:r>
      <w:proofErr w:type="gramEnd"/>
      <w:r>
        <w:rPr>
          <w:rFonts w:asciiTheme="minorEastAsia" w:eastAsiaTheme="minorEastAsia" w:hAnsiTheme="minorEastAsia" w:cstheme="minorEastAsia" w:hint="eastAsia"/>
          <w:sz w:val="21"/>
          <w:szCs w:val="21"/>
        </w:rPr>
        <w:t>16号重庆工程学院人事处</w:t>
      </w:r>
    </w:p>
    <w:p w14:paraId="4C1270FB" w14:textId="0F9F9D10" w:rsidR="00344CC9" w:rsidRDefault="00E77A1F">
      <w:pPr>
        <w:ind w:firstLine="420"/>
        <w:rPr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邮箱：</w:t>
      </w:r>
      <w:bookmarkStart w:id="6" w:name="_Hlk60951237"/>
      <w:r w:rsidRPr="00896F35">
        <w:rPr>
          <w:rFonts w:eastAsiaTheme="minorEastAsia"/>
          <w:color w:val="000000" w:themeColor="text1"/>
          <w:sz w:val="21"/>
          <w:szCs w:val="21"/>
        </w:rPr>
        <w:t>cgzp@cqie.edu.cn</w:t>
      </w:r>
      <w:bookmarkEnd w:id="6"/>
      <w:r w:rsidR="00896F35" w:rsidRPr="00896F35">
        <w:rPr>
          <w:rFonts w:eastAsiaTheme="minorEastAsia"/>
          <w:color w:val="000000" w:themeColor="text1"/>
          <w:sz w:val="21"/>
          <w:szCs w:val="21"/>
        </w:rPr>
        <w:t>,</w:t>
      </w:r>
      <w:hyperlink r:id="rId10" w:history="1">
        <w:r w:rsidR="00896F35" w:rsidRPr="00896F35">
          <w:rPr>
            <w:rStyle w:val="ab"/>
            <w:color w:val="000000" w:themeColor="text1"/>
            <w:sz w:val="21"/>
            <w:szCs w:val="21"/>
            <w:u w:val="none"/>
          </w:rPr>
          <w:t>jhkfdg6@126.com</w:t>
        </w:r>
      </w:hyperlink>
    </w:p>
    <w:p w14:paraId="79591E8A" w14:textId="4B40FED7" w:rsidR="00114520" w:rsidRDefault="006D124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有效投递简历</w:t>
      </w:r>
      <w:r w:rsidR="00114520">
        <w:rPr>
          <w:rFonts w:asciiTheme="minorEastAsia" w:eastAsiaTheme="minorEastAsia" w:hAnsiTheme="minorEastAsia" w:cstheme="minorEastAsia" w:hint="eastAsia"/>
          <w:sz w:val="21"/>
          <w:szCs w:val="21"/>
        </w:rPr>
        <w:t>邮件主题需注明：</w:t>
      </w:r>
      <w:r w:rsidR="00114520" w:rsidRPr="00896F35">
        <w:rPr>
          <w:rFonts w:hint="eastAsia"/>
          <w:b/>
          <w:bCs/>
          <w:sz w:val="21"/>
          <w:szCs w:val="21"/>
        </w:rPr>
        <w:t>海外</w:t>
      </w:r>
      <w:proofErr w:type="gramStart"/>
      <w:r w:rsidR="00114520" w:rsidRPr="00896F35">
        <w:rPr>
          <w:rFonts w:hint="eastAsia"/>
          <w:b/>
          <w:bCs/>
          <w:sz w:val="21"/>
          <w:szCs w:val="21"/>
        </w:rPr>
        <w:t>博士网</w:t>
      </w:r>
      <w:proofErr w:type="gramEnd"/>
      <w:r w:rsidR="00114520" w:rsidRPr="00896F35">
        <w:rPr>
          <w:rFonts w:hint="eastAsia"/>
          <w:b/>
          <w:bCs/>
          <w:sz w:val="21"/>
          <w:szCs w:val="21"/>
        </w:rPr>
        <w:t>+</w:t>
      </w:r>
      <w:r w:rsidR="00114520" w:rsidRPr="00896F35">
        <w:rPr>
          <w:rFonts w:asciiTheme="minorEastAsia" w:eastAsiaTheme="minorEastAsia" w:hAnsiTheme="minorEastAsia" w:cstheme="minorEastAsia" w:hint="eastAsia"/>
          <w:b/>
          <w:bCs/>
          <w:sz w:val="21"/>
          <w:szCs w:val="21"/>
        </w:rPr>
        <w:t>姓名+应聘岗位</w:t>
      </w:r>
    </w:p>
    <w:p w14:paraId="7A851B41" w14:textId="10861F36" w:rsidR="00344CC9" w:rsidRDefault="00E77A1F">
      <w:pPr>
        <w:ind w:firstLine="42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电话：023-62849060  18580580602（许老师）</w:t>
      </w:r>
    </w:p>
    <w:p w14:paraId="5F739727" w14:textId="39902FD1" w:rsidR="00344CC9" w:rsidRDefault="00E77A1F">
      <w:pPr>
        <w:widowControl/>
        <w:ind w:firstLine="420"/>
        <w:jc w:val="left"/>
        <w:rPr>
          <w:rFonts w:asciiTheme="minorEastAsia" w:eastAsiaTheme="minorEastAsia" w:hAnsiTheme="minorEastAsia" w:cs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欢迎关注“重庆工程学院人事处”</w:t>
      </w:r>
      <w:proofErr w:type="gramStart"/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微信公众号</w:t>
      </w:r>
      <w:proofErr w:type="gramEnd"/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，扫描右侧二</w:t>
      </w:r>
      <w:proofErr w:type="gramStart"/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维码关注</w:t>
      </w:r>
      <w:proofErr w:type="gramEnd"/>
      <w:r>
        <w:rPr>
          <w:rFonts w:asciiTheme="minorEastAsia" w:eastAsiaTheme="minorEastAsia" w:hAnsiTheme="minorEastAsia" w:cstheme="minorEastAsia" w:hint="eastAsia"/>
          <w:kern w:val="0"/>
          <w:sz w:val="21"/>
          <w:szCs w:val="21"/>
        </w:rPr>
        <w:t>更多信息。</w:t>
      </w:r>
      <w:bookmarkEnd w:id="4"/>
    </w:p>
    <w:p w14:paraId="707AADD3" w14:textId="69EF8652" w:rsidR="00344CC9" w:rsidRDefault="00344CC9">
      <w:pPr>
        <w:ind w:firstLine="420"/>
        <w:rPr>
          <w:rFonts w:asciiTheme="minorEastAsia" w:eastAsiaTheme="minorEastAsia" w:hAnsiTheme="minorEastAsia" w:cstheme="minorEastAsia"/>
          <w:kern w:val="0"/>
          <w:sz w:val="21"/>
          <w:szCs w:val="21"/>
        </w:rPr>
      </w:pPr>
    </w:p>
    <w:p w14:paraId="4FFCAFDB" w14:textId="77777777" w:rsidR="00DE5968" w:rsidRDefault="00DE5968">
      <w:pPr>
        <w:ind w:firstLine="420"/>
        <w:rPr>
          <w:rFonts w:asciiTheme="minorEastAsia" w:eastAsiaTheme="minorEastAsia" w:hAnsiTheme="minorEastAsia" w:cstheme="minorEastAsia"/>
          <w:kern w:val="0"/>
          <w:sz w:val="21"/>
          <w:szCs w:val="21"/>
        </w:rPr>
      </w:pPr>
    </w:p>
    <w:p w14:paraId="53741937" w14:textId="77777777" w:rsidR="00885CE4" w:rsidRDefault="00885CE4">
      <w:pPr>
        <w:ind w:firstLine="420"/>
        <w:rPr>
          <w:rFonts w:asciiTheme="minorEastAsia" w:eastAsiaTheme="minorEastAsia" w:hAnsiTheme="minorEastAsia" w:cstheme="minorEastAsia"/>
          <w:kern w:val="0"/>
          <w:sz w:val="21"/>
          <w:szCs w:val="21"/>
        </w:rPr>
      </w:pPr>
    </w:p>
    <w:p w14:paraId="39EBCD00" w14:textId="77777777" w:rsidR="00F76ACA" w:rsidRDefault="00F76ACA">
      <w:pPr>
        <w:ind w:firstLine="420"/>
        <w:rPr>
          <w:rFonts w:asciiTheme="minorEastAsia" w:eastAsiaTheme="minorEastAsia" w:hAnsiTheme="minorEastAsia" w:cstheme="minorEastAsia"/>
          <w:kern w:val="0"/>
          <w:sz w:val="21"/>
          <w:szCs w:val="21"/>
        </w:rPr>
      </w:pPr>
    </w:p>
    <w:p w14:paraId="5F8CC896" w14:textId="77777777" w:rsidR="006277EC" w:rsidRDefault="006277EC">
      <w:pPr>
        <w:ind w:firstLine="420"/>
        <w:rPr>
          <w:rFonts w:asciiTheme="minorEastAsia" w:eastAsiaTheme="minorEastAsia" w:hAnsiTheme="minorEastAsia" w:cstheme="minorEastAsia"/>
          <w:kern w:val="0"/>
          <w:sz w:val="21"/>
          <w:szCs w:val="21"/>
        </w:rPr>
      </w:pPr>
    </w:p>
    <w:sectPr w:rsidR="006277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4" w:bottom="1440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CFEF" w14:textId="77777777" w:rsidR="00A66D5B" w:rsidRDefault="00A66D5B">
      <w:pPr>
        <w:spacing w:line="240" w:lineRule="auto"/>
        <w:ind w:firstLine="480"/>
      </w:pPr>
      <w:r>
        <w:separator/>
      </w:r>
    </w:p>
  </w:endnote>
  <w:endnote w:type="continuationSeparator" w:id="0">
    <w:p w14:paraId="28385D7C" w14:textId="77777777" w:rsidR="00A66D5B" w:rsidRDefault="00A66D5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2C80" w14:textId="77777777" w:rsidR="00344CC9" w:rsidRDefault="00344CC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96D7" w14:textId="77777777" w:rsidR="00344CC9" w:rsidRDefault="00344CC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42DD" w14:textId="77777777" w:rsidR="00344CC9" w:rsidRDefault="00344CC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2F739" w14:textId="77777777" w:rsidR="00A66D5B" w:rsidRDefault="00A66D5B">
      <w:pPr>
        <w:spacing w:line="240" w:lineRule="auto"/>
        <w:ind w:firstLine="480"/>
      </w:pPr>
      <w:r>
        <w:separator/>
      </w:r>
    </w:p>
  </w:footnote>
  <w:footnote w:type="continuationSeparator" w:id="0">
    <w:p w14:paraId="3B0D7E59" w14:textId="77777777" w:rsidR="00A66D5B" w:rsidRDefault="00A66D5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DBAD" w14:textId="77777777" w:rsidR="00344CC9" w:rsidRDefault="00344CC9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0982" w14:textId="6A30B729" w:rsidR="00344CC9" w:rsidRDefault="00344CC9">
    <w:pPr>
      <w:pStyle w:val="a7"/>
      <w:ind w:firstLine="36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7FA0" w14:textId="77777777" w:rsidR="00344CC9" w:rsidRDefault="00344CC9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2A03BB"/>
    <w:multiLevelType w:val="singleLevel"/>
    <w:tmpl w:val="EC2A03B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6C86117"/>
    <w:multiLevelType w:val="singleLevel"/>
    <w:tmpl w:val="06C8611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F97"/>
    <w:rsid w:val="00004E9C"/>
    <w:rsid w:val="0002425F"/>
    <w:rsid w:val="0004010A"/>
    <w:rsid w:val="0004073E"/>
    <w:rsid w:val="00042F97"/>
    <w:rsid w:val="00043E3F"/>
    <w:rsid w:val="000479AA"/>
    <w:rsid w:val="00061A01"/>
    <w:rsid w:val="00072AC1"/>
    <w:rsid w:val="0007627E"/>
    <w:rsid w:val="00076BC8"/>
    <w:rsid w:val="00086082"/>
    <w:rsid w:val="00086C20"/>
    <w:rsid w:val="00090EC3"/>
    <w:rsid w:val="000912B1"/>
    <w:rsid w:val="0009140D"/>
    <w:rsid w:val="000956F1"/>
    <w:rsid w:val="000A093A"/>
    <w:rsid w:val="000A27FC"/>
    <w:rsid w:val="000A3520"/>
    <w:rsid w:val="000B036F"/>
    <w:rsid w:val="000C307F"/>
    <w:rsid w:val="000C5738"/>
    <w:rsid w:val="000D2D4E"/>
    <w:rsid w:val="000E1641"/>
    <w:rsid w:val="000E1A4F"/>
    <w:rsid w:val="000F254E"/>
    <w:rsid w:val="00101CB0"/>
    <w:rsid w:val="001036C4"/>
    <w:rsid w:val="00105636"/>
    <w:rsid w:val="00114520"/>
    <w:rsid w:val="00145296"/>
    <w:rsid w:val="001607B6"/>
    <w:rsid w:val="00162D19"/>
    <w:rsid w:val="00172CE1"/>
    <w:rsid w:val="00174DFA"/>
    <w:rsid w:val="00180722"/>
    <w:rsid w:val="00196AA3"/>
    <w:rsid w:val="001A091A"/>
    <w:rsid w:val="001B0BF5"/>
    <w:rsid w:val="001B7C48"/>
    <w:rsid w:val="001D2D87"/>
    <w:rsid w:val="001E3E92"/>
    <w:rsid w:val="001F5DAB"/>
    <w:rsid w:val="001F7A48"/>
    <w:rsid w:val="00230609"/>
    <w:rsid w:val="002405E3"/>
    <w:rsid w:val="00240651"/>
    <w:rsid w:val="0025218F"/>
    <w:rsid w:val="0027585F"/>
    <w:rsid w:val="002867CF"/>
    <w:rsid w:val="00292C2C"/>
    <w:rsid w:val="002A2113"/>
    <w:rsid w:val="002A58C7"/>
    <w:rsid w:val="002C21B4"/>
    <w:rsid w:val="002C486C"/>
    <w:rsid w:val="002D70FF"/>
    <w:rsid w:val="002D7DAD"/>
    <w:rsid w:val="002E39CE"/>
    <w:rsid w:val="002F29AF"/>
    <w:rsid w:val="002F584D"/>
    <w:rsid w:val="0031149B"/>
    <w:rsid w:val="00314C67"/>
    <w:rsid w:val="00322550"/>
    <w:rsid w:val="00323B33"/>
    <w:rsid w:val="00330031"/>
    <w:rsid w:val="00333EFC"/>
    <w:rsid w:val="00340495"/>
    <w:rsid w:val="003444F3"/>
    <w:rsid w:val="00344CC9"/>
    <w:rsid w:val="00347831"/>
    <w:rsid w:val="003505C3"/>
    <w:rsid w:val="00351461"/>
    <w:rsid w:val="0036096C"/>
    <w:rsid w:val="00361040"/>
    <w:rsid w:val="003733C8"/>
    <w:rsid w:val="003A05FB"/>
    <w:rsid w:val="003A241E"/>
    <w:rsid w:val="003B3DB0"/>
    <w:rsid w:val="003C4936"/>
    <w:rsid w:val="003C58EE"/>
    <w:rsid w:val="003E07C6"/>
    <w:rsid w:val="003F2D97"/>
    <w:rsid w:val="00400D92"/>
    <w:rsid w:val="004010B1"/>
    <w:rsid w:val="00413941"/>
    <w:rsid w:val="00414E79"/>
    <w:rsid w:val="00424291"/>
    <w:rsid w:val="004400C7"/>
    <w:rsid w:val="00457EEE"/>
    <w:rsid w:val="004625AC"/>
    <w:rsid w:val="0046271A"/>
    <w:rsid w:val="00463D03"/>
    <w:rsid w:val="0049799F"/>
    <w:rsid w:val="004A1F27"/>
    <w:rsid w:val="004A30A1"/>
    <w:rsid w:val="004C2147"/>
    <w:rsid w:val="004D09B9"/>
    <w:rsid w:val="004D3D1E"/>
    <w:rsid w:val="004E59AC"/>
    <w:rsid w:val="004F3E14"/>
    <w:rsid w:val="004F7F79"/>
    <w:rsid w:val="005012B1"/>
    <w:rsid w:val="005153D3"/>
    <w:rsid w:val="005168AD"/>
    <w:rsid w:val="00525F69"/>
    <w:rsid w:val="00532BFB"/>
    <w:rsid w:val="005427AF"/>
    <w:rsid w:val="005528D2"/>
    <w:rsid w:val="00552AE5"/>
    <w:rsid w:val="00561640"/>
    <w:rsid w:val="00565A50"/>
    <w:rsid w:val="0057404B"/>
    <w:rsid w:val="00575E6B"/>
    <w:rsid w:val="00575F07"/>
    <w:rsid w:val="005764BE"/>
    <w:rsid w:val="00577195"/>
    <w:rsid w:val="00580F29"/>
    <w:rsid w:val="00596B67"/>
    <w:rsid w:val="005A2280"/>
    <w:rsid w:val="005A3619"/>
    <w:rsid w:val="005C1E5D"/>
    <w:rsid w:val="005C497F"/>
    <w:rsid w:val="005D28E7"/>
    <w:rsid w:val="005D609D"/>
    <w:rsid w:val="005E1334"/>
    <w:rsid w:val="005E48C0"/>
    <w:rsid w:val="005E6C2F"/>
    <w:rsid w:val="00602541"/>
    <w:rsid w:val="00610FCF"/>
    <w:rsid w:val="006277EC"/>
    <w:rsid w:val="00631CBF"/>
    <w:rsid w:val="00633B84"/>
    <w:rsid w:val="00646065"/>
    <w:rsid w:val="00652FF5"/>
    <w:rsid w:val="00657C53"/>
    <w:rsid w:val="00675B6A"/>
    <w:rsid w:val="00675F40"/>
    <w:rsid w:val="00685C45"/>
    <w:rsid w:val="006A1993"/>
    <w:rsid w:val="006A64BE"/>
    <w:rsid w:val="006B0906"/>
    <w:rsid w:val="006C3C45"/>
    <w:rsid w:val="006D124F"/>
    <w:rsid w:val="006D1637"/>
    <w:rsid w:val="006D50E7"/>
    <w:rsid w:val="006E17B4"/>
    <w:rsid w:val="006E497E"/>
    <w:rsid w:val="006F69D9"/>
    <w:rsid w:val="007049F4"/>
    <w:rsid w:val="00705D20"/>
    <w:rsid w:val="00715474"/>
    <w:rsid w:val="00716616"/>
    <w:rsid w:val="007220CE"/>
    <w:rsid w:val="007312A5"/>
    <w:rsid w:val="00744005"/>
    <w:rsid w:val="00747839"/>
    <w:rsid w:val="00755B92"/>
    <w:rsid w:val="007A4135"/>
    <w:rsid w:val="007A49A8"/>
    <w:rsid w:val="007A71A6"/>
    <w:rsid w:val="007B05BA"/>
    <w:rsid w:val="007F0A85"/>
    <w:rsid w:val="007F0F46"/>
    <w:rsid w:val="007F29C8"/>
    <w:rsid w:val="007F3EEF"/>
    <w:rsid w:val="00806E82"/>
    <w:rsid w:val="00817A80"/>
    <w:rsid w:val="00844402"/>
    <w:rsid w:val="008539C3"/>
    <w:rsid w:val="008728D3"/>
    <w:rsid w:val="00876425"/>
    <w:rsid w:val="0087780A"/>
    <w:rsid w:val="00884A7E"/>
    <w:rsid w:val="00885CE4"/>
    <w:rsid w:val="00896F35"/>
    <w:rsid w:val="008976BB"/>
    <w:rsid w:val="008A1F09"/>
    <w:rsid w:val="008A2F62"/>
    <w:rsid w:val="008B19E9"/>
    <w:rsid w:val="008C07C6"/>
    <w:rsid w:val="008C2895"/>
    <w:rsid w:val="008C69BB"/>
    <w:rsid w:val="008E36E3"/>
    <w:rsid w:val="008E416B"/>
    <w:rsid w:val="008E591E"/>
    <w:rsid w:val="008E72BA"/>
    <w:rsid w:val="008E7C4F"/>
    <w:rsid w:val="008F165A"/>
    <w:rsid w:val="008F27EB"/>
    <w:rsid w:val="008F59B7"/>
    <w:rsid w:val="009069AA"/>
    <w:rsid w:val="009142C5"/>
    <w:rsid w:val="0091460B"/>
    <w:rsid w:val="00920CA1"/>
    <w:rsid w:val="00920EE3"/>
    <w:rsid w:val="00933210"/>
    <w:rsid w:val="0094577E"/>
    <w:rsid w:val="00947114"/>
    <w:rsid w:val="009516FC"/>
    <w:rsid w:val="009732BB"/>
    <w:rsid w:val="0097516D"/>
    <w:rsid w:val="0097672C"/>
    <w:rsid w:val="009778A0"/>
    <w:rsid w:val="009864AA"/>
    <w:rsid w:val="009A0156"/>
    <w:rsid w:val="009A03DA"/>
    <w:rsid w:val="009A100C"/>
    <w:rsid w:val="009A1B9C"/>
    <w:rsid w:val="009B0F6B"/>
    <w:rsid w:val="009E0F90"/>
    <w:rsid w:val="009E36C9"/>
    <w:rsid w:val="009F24B2"/>
    <w:rsid w:val="009F259C"/>
    <w:rsid w:val="00A04E04"/>
    <w:rsid w:val="00A1082E"/>
    <w:rsid w:val="00A10AAF"/>
    <w:rsid w:val="00A12EDD"/>
    <w:rsid w:val="00A23104"/>
    <w:rsid w:val="00A23F21"/>
    <w:rsid w:val="00A52317"/>
    <w:rsid w:val="00A557E6"/>
    <w:rsid w:val="00A633EE"/>
    <w:rsid w:val="00A66D5B"/>
    <w:rsid w:val="00A76B18"/>
    <w:rsid w:val="00A77E7B"/>
    <w:rsid w:val="00A8288A"/>
    <w:rsid w:val="00A869E9"/>
    <w:rsid w:val="00A949D2"/>
    <w:rsid w:val="00A97472"/>
    <w:rsid w:val="00AA14A2"/>
    <w:rsid w:val="00AA3911"/>
    <w:rsid w:val="00AA5495"/>
    <w:rsid w:val="00AD7B9F"/>
    <w:rsid w:val="00AE1153"/>
    <w:rsid w:val="00AE39E9"/>
    <w:rsid w:val="00B050C7"/>
    <w:rsid w:val="00B05DD4"/>
    <w:rsid w:val="00B136BA"/>
    <w:rsid w:val="00B158BB"/>
    <w:rsid w:val="00B215B3"/>
    <w:rsid w:val="00B24174"/>
    <w:rsid w:val="00B40F41"/>
    <w:rsid w:val="00B414E6"/>
    <w:rsid w:val="00B447C3"/>
    <w:rsid w:val="00B52BAB"/>
    <w:rsid w:val="00B71838"/>
    <w:rsid w:val="00B84461"/>
    <w:rsid w:val="00B94CC5"/>
    <w:rsid w:val="00B978BD"/>
    <w:rsid w:val="00BA31BA"/>
    <w:rsid w:val="00BB00E8"/>
    <w:rsid w:val="00BE035B"/>
    <w:rsid w:val="00BF34F4"/>
    <w:rsid w:val="00C133F5"/>
    <w:rsid w:val="00C16058"/>
    <w:rsid w:val="00C174A2"/>
    <w:rsid w:val="00C226A6"/>
    <w:rsid w:val="00C3023F"/>
    <w:rsid w:val="00C6122A"/>
    <w:rsid w:val="00C9279F"/>
    <w:rsid w:val="00C93618"/>
    <w:rsid w:val="00CA4C94"/>
    <w:rsid w:val="00CA78B5"/>
    <w:rsid w:val="00CB40C4"/>
    <w:rsid w:val="00CC18DE"/>
    <w:rsid w:val="00CC7B60"/>
    <w:rsid w:val="00CE25C4"/>
    <w:rsid w:val="00CE392A"/>
    <w:rsid w:val="00CF25C9"/>
    <w:rsid w:val="00CF5541"/>
    <w:rsid w:val="00CF6E25"/>
    <w:rsid w:val="00D022E7"/>
    <w:rsid w:val="00D13B7E"/>
    <w:rsid w:val="00D16259"/>
    <w:rsid w:val="00D23443"/>
    <w:rsid w:val="00D26458"/>
    <w:rsid w:val="00D7378F"/>
    <w:rsid w:val="00D766C0"/>
    <w:rsid w:val="00D7724F"/>
    <w:rsid w:val="00D80B7A"/>
    <w:rsid w:val="00D82935"/>
    <w:rsid w:val="00D8481B"/>
    <w:rsid w:val="00D909B7"/>
    <w:rsid w:val="00DB4F20"/>
    <w:rsid w:val="00DE009F"/>
    <w:rsid w:val="00DE1074"/>
    <w:rsid w:val="00DE4BA9"/>
    <w:rsid w:val="00DE5314"/>
    <w:rsid w:val="00DE5968"/>
    <w:rsid w:val="00DE59C5"/>
    <w:rsid w:val="00DF711C"/>
    <w:rsid w:val="00E0391D"/>
    <w:rsid w:val="00E0647A"/>
    <w:rsid w:val="00E069EC"/>
    <w:rsid w:val="00E13321"/>
    <w:rsid w:val="00E17F9D"/>
    <w:rsid w:val="00E218C7"/>
    <w:rsid w:val="00E23BED"/>
    <w:rsid w:val="00E35CCE"/>
    <w:rsid w:val="00E3767F"/>
    <w:rsid w:val="00E579FC"/>
    <w:rsid w:val="00E73798"/>
    <w:rsid w:val="00E75969"/>
    <w:rsid w:val="00E77966"/>
    <w:rsid w:val="00E77A1F"/>
    <w:rsid w:val="00E82BC2"/>
    <w:rsid w:val="00E87BA1"/>
    <w:rsid w:val="00E9202C"/>
    <w:rsid w:val="00E9527B"/>
    <w:rsid w:val="00E95906"/>
    <w:rsid w:val="00E9776B"/>
    <w:rsid w:val="00EA1D54"/>
    <w:rsid w:val="00EA25E3"/>
    <w:rsid w:val="00EA4DB2"/>
    <w:rsid w:val="00EA7BE2"/>
    <w:rsid w:val="00EB0717"/>
    <w:rsid w:val="00EE23F9"/>
    <w:rsid w:val="00EE4B7B"/>
    <w:rsid w:val="00EF7AC8"/>
    <w:rsid w:val="00EF7CCF"/>
    <w:rsid w:val="00F060D9"/>
    <w:rsid w:val="00F318C1"/>
    <w:rsid w:val="00F422F9"/>
    <w:rsid w:val="00F430A4"/>
    <w:rsid w:val="00F466F6"/>
    <w:rsid w:val="00F50AEC"/>
    <w:rsid w:val="00F55740"/>
    <w:rsid w:val="00F604E0"/>
    <w:rsid w:val="00F65D8B"/>
    <w:rsid w:val="00F65FC0"/>
    <w:rsid w:val="00F75403"/>
    <w:rsid w:val="00F76ACA"/>
    <w:rsid w:val="00F83A0F"/>
    <w:rsid w:val="00F85CF2"/>
    <w:rsid w:val="00FC30F9"/>
    <w:rsid w:val="00FD30EF"/>
    <w:rsid w:val="00FD48AD"/>
    <w:rsid w:val="00FE398B"/>
    <w:rsid w:val="00FE3BB7"/>
    <w:rsid w:val="00FF5BC8"/>
    <w:rsid w:val="03E311E5"/>
    <w:rsid w:val="06C31F63"/>
    <w:rsid w:val="0A1824D7"/>
    <w:rsid w:val="0A462EC2"/>
    <w:rsid w:val="0B5979E2"/>
    <w:rsid w:val="10F7170F"/>
    <w:rsid w:val="124A08B5"/>
    <w:rsid w:val="14D06253"/>
    <w:rsid w:val="15AE4F11"/>
    <w:rsid w:val="18F105B3"/>
    <w:rsid w:val="199F2AE3"/>
    <w:rsid w:val="1AD032DC"/>
    <w:rsid w:val="1E6F39A9"/>
    <w:rsid w:val="1F6C544B"/>
    <w:rsid w:val="1F895213"/>
    <w:rsid w:val="22151670"/>
    <w:rsid w:val="22451D70"/>
    <w:rsid w:val="242B3491"/>
    <w:rsid w:val="273A7AE6"/>
    <w:rsid w:val="2CCF153A"/>
    <w:rsid w:val="2DDD41E4"/>
    <w:rsid w:val="327B692C"/>
    <w:rsid w:val="33FC0657"/>
    <w:rsid w:val="36223805"/>
    <w:rsid w:val="39485739"/>
    <w:rsid w:val="433B1873"/>
    <w:rsid w:val="4BE620BC"/>
    <w:rsid w:val="57857D80"/>
    <w:rsid w:val="578D0C26"/>
    <w:rsid w:val="5B02775C"/>
    <w:rsid w:val="5B8F1B2C"/>
    <w:rsid w:val="5BC50756"/>
    <w:rsid w:val="669130AC"/>
    <w:rsid w:val="66A45145"/>
    <w:rsid w:val="67BA1B9A"/>
    <w:rsid w:val="68665F02"/>
    <w:rsid w:val="68727242"/>
    <w:rsid w:val="6B6121BD"/>
    <w:rsid w:val="6BEC3FAB"/>
    <w:rsid w:val="6C10790C"/>
    <w:rsid w:val="793F306B"/>
    <w:rsid w:val="7C9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5AE1219"/>
  <w15:docId w15:val="{189EA0AE-F937-4B17-B1BA-49612715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560"/>
      <w:jc w:val="both"/>
    </w:pPr>
    <w:rPr>
      <w:rFonts w:ascii="Times New Roman" w:eastAsia="宋体" w:hAnsi="Times New Roman" w:cs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50" w:line="240" w:lineRule="auto"/>
      <w:ind w:firstLineChars="0" w:firstLine="0"/>
      <w:outlineLvl w:val="0"/>
    </w:pPr>
    <w:rPr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kern w:val="44"/>
      <w:sz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basedOn w:val="a0"/>
    <w:unhideWhenUsed/>
    <w:qFormat/>
    <w:rsid w:val="00896F35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896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jhkfdg6@126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jhkfdg6@126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41A0EDA-4862-47A4-9A2D-0BDC92CC7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448</Words>
  <Characters>2559</Characters>
  <Application>Microsoft Office Word</Application>
  <DocSecurity>0</DocSecurity>
  <Lines>21</Lines>
  <Paragraphs>6</Paragraphs>
  <ScaleCrop>false</ScaleCrop>
  <Company>微软中国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</dc:creator>
  <cp:lastModifiedBy>liu jian</cp:lastModifiedBy>
  <cp:revision>51</cp:revision>
  <cp:lastPrinted>2021-01-07T09:17:00Z</cp:lastPrinted>
  <dcterms:created xsi:type="dcterms:W3CDTF">2020-06-18T04:18:00Z</dcterms:created>
  <dcterms:modified xsi:type="dcterms:W3CDTF">2021-04-19T07:30:00Z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