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ascii="Times New Roman" w:hAnsi="Times New Roman" w:eastAsia="方正黑体_GBK" w:cs="方正黑体_GBK"/>
          <w:kern w:val="0"/>
          <w:sz w:val="32"/>
          <w:szCs w:val="32"/>
        </w:rPr>
        <w:t>附件1</w:t>
      </w:r>
    </w:p>
    <w:p>
      <w:pPr>
        <w:pStyle w:val="4"/>
        <w:spacing w:line="600" w:lineRule="exact"/>
        <w:jc w:val="center"/>
        <w:rPr>
          <w:rFonts w:ascii="Times New Roman" w:hAnsi="Times New Roman" w:eastAsia="方正小标宋_GBK" w:cs="方正小标宋_GBK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城口县2021年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第二次</w:t>
      </w:r>
      <w:r>
        <w:rPr>
          <w:rFonts w:ascii="Times New Roman" w:hAnsi="Times New Roman" w:eastAsia="方正小标宋_GBK"/>
          <w:sz w:val="36"/>
          <w:szCs w:val="36"/>
        </w:rPr>
        <w:t>公开遴选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紧缺学科教师</w:t>
      </w:r>
      <w:r>
        <w:rPr>
          <w:rFonts w:ascii="Times New Roman" w:hAnsi="Times New Roman" w:eastAsia="方正小标宋_GBK" w:cs="方正小标宋_GBK"/>
          <w:kern w:val="0"/>
          <w:sz w:val="36"/>
          <w:szCs w:val="36"/>
        </w:rPr>
        <w:t>岗位一览表</w:t>
      </w:r>
      <w:bookmarkEnd w:id="0"/>
    </w:p>
    <w:p>
      <w:pPr>
        <w:pStyle w:val="4"/>
        <w:spacing w:line="600" w:lineRule="exact"/>
        <w:jc w:val="center"/>
        <w:rPr>
          <w:rFonts w:ascii="Times New Roman" w:hAnsi="Times New Roman" w:eastAsia="方正小标宋_GBK" w:cs="方正小标宋_GBK"/>
          <w:kern w:val="0"/>
          <w:sz w:val="36"/>
          <w:szCs w:val="36"/>
        </w:rPr>
      </w:pPr>
    </w:p>
    <w:tbl>
      <w:tblPr>
        <w:tblStyle w:val="2"/>
        <w:tblW w:w="10641" w:type="dxa"/>
        <w:jc w:val="center"/>
        <w:tblLayout w:type="fixed"/>
        <w:tblCellMar>
          <w:top w:w="12" w:type="dxa"/>
          <w:left w:w="12" w:type="dxa"/>
          <w:bottom w:w="0" w:type="dxa"/>
          <w:right w:w="12" w:type="dxa"/>
        </w:tblCellMar>
      </w:tblPr>
      <w:tblGrid>
        <w:gridCol w:w="562"/>
        <w:gridCol w:w="812"/>
        <w:gridCol w:w="1176"/>
        <w:gridCol w:w="457"/>
        <w:gridCol w:w="815"/>
        <w:gridCol w:w="1089"/>
        <w:gridCol w:w="1031"/>
        <w:gridCol w:w="2620"/>
        <w:gridCol w:w="1338"/>
        <w:gridCol w:w="741"/>
      </w:tblGrid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4" w:hRule="exac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遴选单位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遴选岗位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遴选名额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岗位类别及等级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教师资格要求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专业及相关要求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遴选范围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4" w:hRule="exac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  <w:t>城口中学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  <w:t>高中物理教师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  <w:t>12级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具有高中及以上</w:t>
            </w:r>
            <w:r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  <w:t>相应学科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>教师资格</w:t>
            </w:r>
          </w:p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物理学类、教育学类（物理方向）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面向全县乡镇中小学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26" w:hRule="exac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高中</w:t>
            </w:r>
            <w:r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  <w:t>体育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>教师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  <w:t>体育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>学类、教育学类（</w:t>
            </w:r>
            <w:r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  <w:t>体育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>方向）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4" w:hRule="exac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重师城口附中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高中</w:t>
            </w:r>
            <w:r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  <w:t>物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>理教师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  <w:t>本科及以上学历</w:t>
            </w:r>
          </w:p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具有高中及以上教师资格</w:t>
            </w:r>
          </w:p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物理学类、教育学类（物理方向）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面向全县乡镇中小学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4" w:hRule="exact"/>
          <w:jc w:val="center"/>
        </w:trPr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18"/>
                <w:szCs w:val="18"/>
              </w:rPr>
              <w:t>合计</w:t>
            </w:r>
          </w:p>
        </w:tc>
        <w:tc>
          <w:tcPr>
            <w:tcW w:w="8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  <w:lang w:val="en-US" w:eastAsia="zh-CN"/>
              </w:rPr>
              <w:t>4</w:t>
            </w:r>
          </w:p>
        </w:tc>
      </w:tr>
    </w:tbl>
    <w:p>
      <w:pPr>
        <w:pStyle w:val="4"/>
        <w:snapToGrid w:val="0"/>
        <w:spacing w:line="5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napToGrid w:val="0"/>
        <w:spacing w:line="500" w:lineRule="exact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51B4"/>
    <w:rsid w:val="5FE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2021-09-01T08:30:00Z</dcterms:created>
  <dc:creator>若是初见</dc:creator>
  <cp:lastModifiedBy>若是初见</cp:lastModifiedBy>
  <dcterms:modified xsi:type="dcterms:W3CDTF">2021-09-01T08:35:19Z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3EB94111AB57448AA2655541C8CD35E1</vt:lpwstr>
  </property>
</Properties>
</file>