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FB7" w:rsidRDefault="00DA4FB7" w:rsidP="00DA4FB7">
      <w:pPr>
        <w:jc w:val="left"/>
        <w:rPr>
          <w:rFonts w:ascii="黑体" w:eastAsia="黑体" w:hAnsi="黑体" w:cs="黑体"/>
          <w:sz w:val="32"/>
          <w:szCs w:val="32"/>
        </w:rPr>
      </w:pPr>
      <w:bookmarkStart w:id="0" w:name="_GoBack"/>
      <w:bookmarkEnd w:id="0"/>
      <w:r>
        <w:rPr>
          <w:rFonts w:ascii="黑体" w:eastAsia="黑体" w:hAnsi="黑体" w:cs="黑体" w:hint="eastAsia"/>
          <w:sz w:val="32"/>
          <w:szCs w:val="32"/>
        </w:rPr>
        <w:t>附件1：</w:t>
      </w:r>
    </w:p>
    <w:p w:rsidR="00DA4FB7" w:rsidRDefault="00DA4FB7" w:rsidP="00DA4FB7">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余姚市阳明文化旅游集团有限公司公开招聘计划表</w:t>
      </w:r>
    </w:p>
    <w:tbl>
      <w:tblPr>
        <w:tblpPr w:leftFromText="180" w:rightFromText="180" w:vertAnchor="text" w:horzAnchor="page" w:tblpX="1681" w:tblpY="541"/>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138"/>
        <w:gridCol w:w="1281"/>
        <w:gridCol w:w="3880"/>
        <w:gridCol w:w="3457"/>
        <w:gridCol w:w="2711"/>
      </w:tblGrid>
      <w:tr w:rsidR="00080B56" w:rsidTr="00080B56">
        <w:trPr>
          <w:trHeight w:val="11"/>
        </w:trPr>
        <w:tc>
          <w:tcPr>
            <w:tcW w:w="1987" w:type="dxa"/>
            <w:shd w:val="clear" w:color="auto" w:fill="auto"/>
            <w:vAlign w:val="center"/>
          </w:tcPr>
          <w:p w:rsidR="00080B56" w:rsidRDefault="00080B56" w:rsidP="00080B56">
            <w:pPr>
              <w:widowControl/>
              <w:spacing w:line="260" w:lineRule="exact"/>
              <w:ind w:leftChars="-256" w:left="-538" w:rightChars="162" w:right="340"/>
              <w:jc w:val="right"/>
              <w:rPr>
                <w:rFonts w:ascii="方正小标宋简体" w:eastAsia="方正小标宋简体" w:hAnsi="方正小标宋简体" w:cs="方正小标宋简体"/>
                <w:color w:val="000000"/>
                <w:kern w:val="0"/>
                <w:sz w:val="22"/>
                <w:szCs w:val="22"/>
              </w:rPr>
            </w:pPr>
            <w:r>
              <w:rPr>
                <w:rFonts w:ascii="方正小标宋简体" w:eastAsia="方正小标宋简体" w:hAnsi="方正小标宋简体" w:cs="方正小标宋简体" w:hint="eastAsia"/>
                <w:color w:val="000000"/>
                <w:kern w:val="0"/>
                <w:sz w:val="22"/>
                <w:szCs w:val="22"/>
              </w:rPr>
              <w:t>部门（企业）</w:t>
            </w:r>
          </w:p>
          <w:p w:rsidR="00080B56" w:rsidRDefault="00080B56" w:rsidP="00080B56">
            <w:pPr>
              <w:widowControl/>
              <w:spacing w:line="260" w:lineRule="exact"/>
              <w:ind w:leftChars="-256" w:left="-538" w:rightChars="162" w:right="340"/>
              <w:jc w:val="right"/>
              <w:rPr>
                <w:rFonts w:ascii="方正小标宋简体" w:eastAsia="方正小标宋简体" w:hAnsi="方正小标宋简体" w:cs="方正小标宋简体"/>
                <w:color w:val="000000"/>
                <w:kern w:val="0"/>
                <w:sz w:val="22"/>
                <w:szCs w:val="22"/>
              </w:rPr>
            </w:pPr>
            <w:r>
              <w:rPr>
                <w:rFonts w:ascii="方正小标宋简体" w:eastAsia="方正小标宋简体" w:hAnsi="方正小标宋简体" w:cs="方正小标宋简体" w:hint="eastAsia"/>
                <w:color w:val="000000"/>
                <w:kern w:val="0"/>
                <w:sz w:val="22"/>
                <w:szCs w:val="22"/>
              </w:rPr>
              <w:t>名称</w:t>
            </w:r>
          </w:p>
        </w:tc>
        <w:tc>
          <w:tcPr>
            <w:tcW w:w="1138" w:type="dxa"/>
            <w:shd w:val="clear" w:color="auto" w:fill="auto"/>
            <w:vAlign w:val="center"/>
          </w:tcPr>
          <w:p w:rsidR="00080B56" w:rsidRDefault="00080B56" w:rsidP="00080B56">
            <w:pPr>
              <w:widowControl/>
              <w:spacing w:line="260" w:lineRule="exact"/>
              <w:jc w:val="center"/>
              <w:rPr>
                <w:rFonts w:ascii="方正小标宋简体" w:eastAsia="方正小标宋简体" w:hAnsi="方正小标宋简体" w:cs="方正小标宋简体"/>
                <w:color w:val="000000"/>
                <w:kern w:val="0"/>
                <w:sz w:val="22"/>
                <w:szCs w:val="22"/>
              </w:rPr>
            </w:pPr>
            <w:r>
              <w:rPr>
                <w:rFonts w:ascii="方正小标宋简体" w:eastAsia="方正小标宋简体" w:hAnsi="方正小标宋简体" w:cs="方正小标宋简体" w:hint="eastAsia"/>
                <w:color w:val="000000"/>
                <w:kern w:val="0"/>
                <w:sz w:val="22"/>
                <w:szCs w:val="22"/>
              </w:rPr>
              <w:t>拟招聘职数</w:t>
            </w:r>
          </w:p>
        </w:tc>
        <w:tc>
          <w:tcPr>
            <w:tcW w:w="1281" w:type="dxa"/>
            <w:shd w:val="clear" w:color="auto" w:fill="auto"/>
            <w:vAlign w:val="center"/>
          </w:tcPr>
          <w:p w:rsidR="00080B56" w:rsidRDefault="00080B56" w:rsidP="00080B56">
            <w:pPr>
              <w:widowControl/>
              <w:spacing w:line="260" w:lineRule="exact"/>
              <w:jc w:val="center"/>
              <w:rPr>
                <w:rFonts w:ascii="方正小标宋简体" w:eastAsia="方正小标宋简体" w:hAnsi="方正小标宋简体" w:cs="方正小标宋简体"/>
                <w:color w:val="000000"/>
                <w:kern w:val="0"/>
                <w:sz w:val="22"/>
                <w:szCs w:val="22"/>
              </w:rPr>
            </w:pPr>
            <w:r>
              <w:rPr>
                <w:rFonts w:ascii="方正小标宋简体" w:eastAsia="方正小标宋简体" w:hAnsi="方正小标宋简体" w:cs="方正小标宋简体" w:hint="eastAsia"/>
                <w:color w:val="000000"/>
                <w:kern w:val="0"/>
                <w:sz w:val="22"/>
                <w:szCs w:val="22"/>
              </w:rPr>
              <w:t>招聘岗位</w:t>
            </w:r>
          </w:p>
        </w:tc>
        <w:tc>
          <w:tcPr>
            <w:tcW w:w="3880" w:type="dxa"/>
            <w:shd w:val="clear" w:color="auto" w:fill="auto"/>
            <w:vAlign w:val="center"/>
          </w:tcPr>
          <w:p w:rsidR="00080B56" w:rsidRDefault="00080B56" w:rsidP="00080B56">
            <w:pPr>
              <w:widowControl/>
              <w:spacing w:line="260" w:lineRule="exact"/>
              <w:jc w:val="center"/>
              <w:rPr>
                <w:rFonts w:ascii="方正小标宋简体" w:eastAsia="方正小标宋简体" w:hAnsi="方正小标宋简体" w:cs="方正小标宋简体"/>
                <w:color w:val="000000"/>
                <w:kern w:val="0"/>
                <w:sz w:val="22"/>
                <w:szCs w:val="22"/>
              </w:rPr>
            </w:pPr>
            <w:r>
              <w:rPr>
                <w:rFonts w:ascii="方正小标宋简体" w:eastAsia="方正小标宋简体" w:hAnsi="方正小标宋简体" w:cs="方正小标宋简体" w:hint="eastAsia"/>
                <w:color w:val="000000"/>
                <w:kern w:val="0"/>
                <w:sz w:val="22"/>
                <w:szCs w:val="22"/>
              </w:rPr>
              <w:t>专业要求</w:t>
            </w:r>
          </w:p>
        </w:tc>
        <w:tc>
          <w:tcPr>
            <w:tcW w:w="3457" w:type="dxa"/>
            <w:shd w:val="clear" w:color="auto" w:fill="auto"/>
            <w:vAlign w:val="center"/>
          </w:tcPr>
          <w:p w:rsidR="00080B56" w:rsidRDefault="00080B56" w:rsidP="00080B56">
            <w:pPr>
              <w:widowControl/>
              <w:spacing w:line="260" w:lineRule="exact"/>
              <w:jc w:val="center"/>
              <w:rPr>
                <w:rFonts w:ascii="方正小标宋简体" w:eastAsia="方正小标宋简体" w:hAnsi="方正小标宋简体" w:cs="方正小标宋简体"/>
                <w:color w:val="000000"/>
                <w:kern w:val="0"/>
                <w:sz w:val="22"/>
                <w:szCs w:val="22"/>
              </w:rPr>
            </w:pPr>
            <w:r>
              <w:rPr>
                <w:rFonts w:ascii="方正小标宋简体" w:eastAsia="方正小标宋简体" w:hAnsi="方正小标宋简体" w:cs="方正小标宋简体" w:hint="eastAsia"/>
                <w:color w:val="000000"/>
                <w:kern w:val="0"/>
                <w:sz w:val="22"/>
                <w:szCs w:val="22"/>
              </w:rPr>
              <w:t>岗位要求</w:t>
            </w:r>
          </w:p>
        </w:tc>
        <w:tc>
          <w:tcPr>
            <w:tcW w:w="2711" w:type="dxa"/>
            <w:shd w:val="clear" w:color="auto" w:fill="auto"/>
            <w:vAlign w:val="center"/>
          </w:tcPr>
          <w:p w:rsidR="00080B56" w:rsidRDefault="00080B56" w:rsidP="00080B56">
            <w:pPr>
              <w:widowControl/>
              <w:spacing w:line="260" w:lineRule="exact"/>
              <w:jc w:val="center"/>
              <w:rPr>
                <w:rFonts w:ascii="方正小标宋简体" w:eastAsia="方正小标宋简体" w:hAnsi="方正小标宋简体" w:cs="方正小标宋简体"/>
                <w:color w:val="000000"/>
                <w:kern w:val="0"/>
                <w:sz w:val="22"/>
                <w:szCs w:val="22"/>
              </w:rPr>
            </w:pPr>
            <w:r>
              <w:rPr>
                <w:rFonts w:ascii="方正小标宋简体" w:eastAsia="方正小标宋简体" w:hAnsi="方正小标宋简体" w:cs="方正小标宋简体" w:hint="eastAsia"/>
                <w:color w:val="000000"/>
                <w:kern w:val="0"/>
                <w:sz w:val="22"/>
                <w:szCs w:val="22"/>
              </w:rPr>
              <w:t>备注</w:t>
            </w:r>
          </w:p>
        </w:tc>
      </w:tr>
      <w:tr w:rsidR="00080B56" w:rsidTr="00080B56">
        <w:trPr>
          <w:trHeight w:val="695"/>
        </w:trPr>
        <w:tc>
          <w:tcPr>
            <w:tcW w:w="1987" w:type="dxa"/>
            <w:shd w:val="clear" w:color="auto" w:fill="auto"/>
            <w:vAlign w:val="center"/>
          </w:tcPr>
          <w:p w:rsidR="00080B56" w:rsidRDefault="00080B56" w:rsidP="00080B56">
            <w:pPr>
              <w:widowControl/>
              <w:spacing w:line="260" w:lineRule="exact"/>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余姚市阳明文化旅游集团有限公司</w:t>
            </w:r>
          </w:p>
        </w:tc>
        <w:tc>
          <w:tcPr>
            <w:tcW w:w="1138" w:type="dxa"/>
            <w:shd w:val="clear" w:color="auto" w:fill="auto"/>
            <w:vAlign w:val="center"/>
          </w:tcPr>
          <w:p w:rsidR="00080B56" w:rsidRDefault="00080B56" w:rsidP="00080B56">
            <w:pPr>
              <w:widowControl/>
              <w:spacing w:line="260" w:lineRule="exact"/>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1</w:t>
            </w:r>
          </w:p>
        </w:tc>
        <w:tc>
          <w:tcPr>
            <w:tcW w:w="1281" w:type="dxa"/>
            <w:shd w:val="clear" w:color="auto" w:fill="auto"/>
            <w:vAlign w:val="center"/>
          </w:tcPr>
          <w:p w:rsidR="00080B56" w:rsidRDefault="00080B56" w:rsidP="00080B56">
            <w:pPr>
              <w:widowControl/>
              <w:spacing w:line="260" w:lineRule="exact"/>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法务审计部工作人员</w:t>
            </w:r>
          </w:p>
        </w:tc>
        <w:tc>
          <w:tcPr>
            <w:tcW w:w="3880" w:type="dxa"/>
            <w:shd w:val="clear" w:color="auto" w:fill="auto"/>
            <w:vAlign w:val="center"/>
          </w:tcPr>
          <w:p w:rsidR="00080B56" w:rsidRDefault="00080B56" w:rsidP="00080B56">
            <w:pPr>
              <w:widowControl/>
              <w:spacing w:line="260" w:lineRule="exact"/>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财务管理、审计学、会计学等相关专业。</w:t>
            </w:r>
          </w:p>
        </w:tc>
        <w:tc>
          <w:tcPr>
            <w:tcW w:w="3457" w:type="dxa"/>
            <w:shd w:val="clear" w:color="auto" w:fill="auto"/>
            <w:vAlign w:val="center"/>
          </w:tcPr>
          <w:p w:rsidR="00080B56" w:rsidRDefault="00080B56" w:rsidP="00080B56">
            <w:pPr>
              <w:widowControl/>
              <w:spacing w:line="260" w:lineRule="exact"/>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1.全日制本科及以上学历；</w:t>
            </w:r>
          </w:p>
          <w:p w:rsidR="00080B56" w:rsidRDefault="00080B56" w:rsidP="00080B56">
            <w:pPr>
              <w:widowControl/>
              <w:spacing w:line="260" w:lineRule="exact"/>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2.年龄35周岁以下(1986</w:t>
            </w:r>
            <w:r>
              <w:rPr>
                <w:rFonts w:ascii="仿宋" w:eastAsia="仿宋" w:hAnsi="仿宋" w:cs="宋体"/>
                <w:color w:val="000000" w:themeColor="text1"/>
                <w:kern w:val="0"/>
                <w:sz w:val="22"/>
                <w:szCs w:val="22"/>
              </w:rPr>
              <w:t>年</w:t>
            </w:r>
            <w:r>
              <w:rPr>
                <w:rFonts w:ascii="仿宋" w:eastAsia="仿宋" w:hAnsi="仿宋" w:cs="宋体" w:hint="eastAsia"/>
                <w:color w:val="000000" w:themeColor="text1"/>
                <w:kern w:val="0"/>
                <w:sz w:val="22"/>
                <w:szCs w:val="22"/>
              </w:rPr>
              <w:t>1</w:t>
            </w:r>
            <w:r>
              <w:rPr>
                <w:rFonts w:ascii="仿宋" w:eastAsia="仿宋" w:hAnsi="仿宋" w:cs="宋体"/>
                <w:color w:val="000000" w:themeColor="text1"/>
                <w:kern w:val="0"/>
                <w:sz w:val="22"/>
                <w:szCs w:val="22"/>
              </w:rPr>
              <w:t>月</w:t>
            </w:r>
            <w:r>
              <w:rPr>
                <w:rFonts w:ascii="仿宋" w:eastAsia="仿宋" w:hAnsi="仿宋" w:cs="宋体" w:hint="eastAsia"/>
                <w:color w:val="000000" w:themeColor="text1"/>
                <w:kern w:val="0"/>
                <w:sz w:val="22"/>
                <w:szCs w:val="22"/>
              </w:rPr>
              <w:t>1</w:t>
            </w:r>
            <w:r>
              <w:rPr>
                <w:rFonts w:ascii="仿宋" w:eastAsia="仿宋" w:hAnsi="仿宋" w:cs="宋体"/>
                <w:color w:val="000000" w:themeColor="text1"/>
                <w:kern w:val="0"/>
                <w:sz w:val="22"/>
                <w:szCs w:val="22"/>
              </w:rPr>
              <w:t>日</w:t>
            </w:r>
            <w:r>
              <w:rPr>
                <w:rFonts w:ascii="仿宋" w:eastAsia="仿宋" w:hAnsi="仿宋" w:cs="宋体" w:hint="eastAsia"/>
                <w:color w:val="000000" w:themeColor="text1"/>
                <w:kern w:val="0"/>
                <w:sz w:val="22"/>
                <w:szCs w:val="22"/>
              </w:rPr>
              <w:t>以后出生)；</w:t>
            </w:r>
          </w:p>
          <w:p w:rsidR="00080B56" w:rsidRDefault="00080B56" w:rsidP="00080B56">
            <w:pPr>
              <w:widowControl/>
              <w:spacing w:line="260" w:lineRule="exact"/>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3.具备会计或审计初级职称及以上；</w:t>
            </w:r>
            <w:r>
              <w:rPr>
                <w:rFonts w:ascii="仿宋" w:eastAsia="仿宋" w:hAnsi="仿宋" w:cs="宋体" w:hint="eastAsia"/>
                <w:color w:val="000000" w:themeColor="text1"/>
                <w:kern w:val="0"/>
                <w:sz w:val="22"/>
                <w:szCs w:val="22"/>
              </w:rPr>
              <w:br/>
              <w:t>4.党员优先；</w:t>
            </w:r>
            <w:r>
              <w:rPr>
                <w:rFonts w:ascii="仿宋" w:eastAsia="仿宋" w:hAnsi="仿宋" w:cs="宋体" w:hint="eastAsia"/>
                <w:color w:val="000000" w:themeColor="text1"/>
                <w:kern w:val="0"/>
                <w:sz w:val="22"/>
                <w:szCs w:val="22"/>
              </w:rPr>
              <w:br/>
              <w:t>5.有相关工作经验优先。</w:t>
            </w:r>
          </w:p>
        </w:tc>
        <w:tc>
          <w:tcPr>
            <w:tcW w:w="2711" w:type="dxa"/>
            <w:shd w:val="clear" w:color="auto" w:fill="auto"/>
            <w:vAlign w:val="center"/>
          </w:tcPr>
          <w:p w:rsidR="00080B56" w:rsidRDefault="00080B56" w:rsidP="00080B56">
            <w:pPr>
              <w:widowControl/>
              <w:spacing w:line="260" w:lineRule="exact"/>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080B56" w:rsidTr="00080B56">
        <w:trPr>
          <w:trHeight w:val="22"/>
        </w:trPr>
        <w:tc>
          <w:tcPr>
            <w:tcW w:w="1987" w:type="dxa"/>
            <w:shd w:val="clear" w:color="auto" w:fill="auto"/>
            <w:vAlign w:val="center"/>
          </w:tcPr>
          <w:p w:rsidR="00080B56" w:rsidRDefault="00080B56" w:rsidP="00080B56">
            <w:pPr>
              <w:widowControl/>
              <w:spacing w:line="260" w:lineRule="exact"/>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余姚市阳明文旅景区管理有限公司</w:t>
            </w:r>
          </w:p>
        </w:tc>
        <w:tc>
          <w:tcPr>
            <w:tcW w:w="1138" w:type="dxa"/>
            <w:shd w:val="clear" w:color="auto" w:fill="auto"/>
            <w:vAlign w:val="center"/>
          </w:tcPr>
          <w:p w:rsidR="00080B56" w:rsidRDefault="00080B56" w:rsidP="00080B56">
            <w:pPr>
              <w:widowControl/>
              <w:spacing w:line="260" w:lineRule="exact"/>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2</w:t>
            </w:r>
          </w:p>
        </w:tc>
        <w:tc>
          <w:tcPr>
            <w:tcW w:w="1281" w:type="dxa"/>
            <w:shd w:val="clear" w:color="auto" w:fill="auto"/>
            <w:vAlign w:val="center"/>
          </w:tcPr>
          <w:p w:rsidR="00080B56" w:rsidRDefault="00080B56" w:rsidP="00080B56">
            <w:pPr>
              <w:widowControl/>
              <w:spacing w:line="260" w:lineRule="exact"/>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景区服务管理岗位</w:t>
            </w:r>
          </w:p>
        </w:tc>
        <w:tc>
          <w:tcPr>
            <w:tcW w:w="3880" w:type="dxa"/>
            <w:shd w:val="clear" w:color="auto" w:fill="auto"/>
            <w:vAlign w:val="center"/>
          </w:tcPr>
          <w:p w:rsidR="00080B56" w:rsidRDefault="00080B56" w:rsidP="00080B56">
            <w:pPr>
              <w:widowControl/>
              <w:spacing w:line="260" w:lineRule="exact"/>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旅游管理、酒店服务与管理、会展服务与管理、研学旅行管理与服务、休闲服务与管理、文物管理、行政管理、工商管理类、市场营销、文秘、汉语言文学、国际商务、国际贸易、学前教育专业、应用英语等相关专业。</w:t>
            </w:r>
          </w:p>
        </w:tc>
        <w:tc>
          <w:tcPr>
            <w:tcW w:w="3457" w:type="dxa"/>
            <w:shd w:val="clear" w:color="auto" w:fill="auto"/>
            <w:vAlign w:val="center"/>
          </w:tcPr>
          <w:p w:rsidR="00080B56" w:rsidRDefault="00080B56" w:rsidP="00080B56">
            <w:pPr>
              <w:widowControl/>
              <w:spacing w:line="260" w:lineRule="exact"/>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1.全日制大专及以上学历；</w:t>
            </w:r>
          </w:p>
          <w:p w:rsidR="00080B56" w:rsidRDefault="00080B56" w:rsidP="00080B56">
            <w:pPr>
              <w:widowControl/>
              <w:spacing w:line="260" w:lineRule="exact"/>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2.年龄38周岁以下（1983年1月1日以后出生）；</w:t>
            </w:r>
            <w:r>
              <w:rPr>
                <w:rFonts w:ascii="仿宋" w:eastAsia="仿宋" w:hAnsi="仿宋" w:cs="宋体" w:hint="eastAsia"/>
                <w:color w:val="000000" w:themeColor="text1"/>
                <w:kern w:val="0"/>
                <w:sz w:val="22"/>
                <w:szCs w:val="22"/>
              </w:rPr>
              <w:br/>
              <w:t>3.党员优先；</w:t>
            </w:r>
            <w:r>
              <w:rPr>
                <w:rFonts w:ascii="仿宋" w:eastAsia="仿宋" w:hAnsi="仿宋" w:cs="宋体" w:hint="eastAsia"/>
                <w:color w:val="000000" w:themeColor="text1"/>
                <w:kern w:val="0"/>
                <w:sz w:val="22"/>
                <w:szCs w:val="22"/>
              </w:rPr>
              <w:br/>
              <w:t>4.有相关工作经验优先。</w:t>
            </w:r>
          </w:p>
        </w:tc>
        <w:tc>
          <w:tcPr>
            <w:tcW w:w="2711" w:type="dxa"/>
            <w:shd w:val="clear" w:color="auto" w:fill="auto"/>
            <w:vAlign w:val="center"/>
          </w:tcPr>
          <w:p w:rsidR="00080B56" w:rsidRDefault="00080B56" w:rsidP="00080B56">
            <w:pPr>
              <w:widowControl/>
              <w:spacing w:line="260" w:lineRule="exact"/>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工作地点：余姚市阳明文旅景区管理公司所辖景区景点</w:t>
            </w:r>
          </w:p>
        </w:tc>
      </w:tr>
      <w:tr w:rsidR="00080B56" w:rsidTr="00080B56">
        <w:trPr>
          <w:trHeight w:val="22"/>
        </w:trPr>
        <w:tc>
          <w:tcPr>
            <w:tcW w:w="1987" w:type="dxa"/>
            <w:shd w:val="clear" w:color="auto" w:fill="auto"/>
            <w:vAlign w:val="center"/>
          </w:tcPr>
          <w:p w:rsidR="00080B56" w:rsidRDefault="00080B56" w:rsidP="00080B56">
            <w:pPr>
              <w:widowControl/>
              <w:spacing w:line="260" w:lineRule="exact"/>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余姚市阳明文旅景区管理有限公司</w:t>
            </w:r>
          </w:p>
        </w:tc>
        <w:tc>
          <w:tcPr>
            <w:tcW w:w="1138" w:type="dxa"/>
            <w:shd w:val="clear" w:color="auto" w:fill="auto"/>
            <w:vAlign w:val="center"/>
          </w:tcPr>
          <w:p w:rsidR="00080B56" w:rsidRDefault="00080B56" w:rsidP="00080B56">
            <w:pPr>
              <w:widowControl/>
              <w:spacing w:line="260" w:lineRule="exact"/>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1</w:t>
            </w:r>
          </w:p>
        </w:tc>
        <w:tc>
          <w:tcPr>
            <w:tcW w:w="1281" w:type="dxa"/>
            <w:shd w:val="clear" w:color="auto" w:fill="auto"/>
            <w:vAlign w:val="center"/>
          </w:tcPr>
          <w:p w:rsidR="00080B56" w:rsidRDefault="00080B56" w:rsidP="00080B56">
            <w:pPr>
              <w:widowControl/>
              <w:spacing w:line="260" w:lineRule="exact"/>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讲解员</w:t>
            </w:r>
          </w:p>
        </w:tc>
        <w:tc>
          <w:tcPr>
            <w:tcW w:w="3880" w:type="dxa"/>
            <w:shd w:val="clear" w:color="auto" w:fill="auto"/>
            <w:vAlign w:val="center"/>
          </w:tcPr>
          <w:p w:rsidR="00080B56" w:rsidRDefault="00080B56" w:rsidP="00080B56">
            <w:pPr>
              <w:widowControl/>
              <w:spacing w:line="260" w:lineRule="exact"/>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旅游管理、酒店服务与管理、会展服务与管理、研学旅行管理与服务、休闲服务与管理、文物管理、行政管理、工商管理类、市场营销、文秘、汉语言文学、国际商务、国际贸易、学前教育专业、应用英语等相关专业</w:t>
            </w:r>
          </w:p>
        </w:tc>
        <w:tc>
          <w:tcPr>
            <w:tcW w:w="3457" w:type="dxa"/>
            <w:shd w:val="clear" w:color="auto" w:fill="auto"/>
            <w:vAlign w:val="center"/>
          </w:tcPr>
          <w:p w:rsidR="00080B56" w:rsidRDefault="00080B56" w:rsidP="00080B56">
            <w:pPr>
              <w:widowControl/>
              <w:spacing w:line="260" w:lineRule="exact"/>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1.全日制大专及以上学历；</w:t>
            </w:r>
          </w:p>
          <w:p w:rsidR="00080B56" w:rsidRDefault="00080B56" w:rsidP="00080B56">
            <w:pPr>
              <w:widowControl/>
              <w:spacing w:line="260" w:lineRule="exact"/>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2.年龄38周岁以下（1983年1月1日以后出生）；   </w:t>
            </w:r>
            <w:r>
              <w:rPr>
                <w:rFonts w:ascii="仿宋" w:eastAsia="仿宋" w:hAnsi="仿宋" w:cs="宋体" w:hint="eastAsia"/>
                <w:color w:val="000000" w:themeColor="text1"/>
                <w:kern w:val="0"/>
                <w:sz w:val="22"/>
                <w:szCs w:val="22"/>
              </w:rPr>
              <w:br/>
              <w:t>3.党员优先；</w:t>
            </w:r>
            <w:r>
              <w:rPr>
                <w:rFonts w:ascii="仿宋" w:eastAsia="仿宋" w:hAnsi="仿宋" w:cs="宋体" w:hint="eastAsia"/>
                <w:color w:val="000000" w:themeColor="text1"/>
                <w:kern w:val="0"/>
                <w:sz w:val="22"/>
                <w:szCs w:val="22"/>
              </w:rPr>
              <w:br/>
              <w:t>4.有相关工作经验优先。</w:t>
            </w:r>
          </w:p>
        </w:tc>
        <w:tc>
          <w:tcPr>
            <w:tcW w:w="2711" w:type="dxa"/>
            <w:shd w:val="clear" w:color="auto" w:fill="auto"/>
            <w:vAlign w:val="center"/>
          </w:tcPr>
          <w:p w:rsidR="00080B56" w:rsidRDefault="00080B56" w:rsidP="00080B56">
            <w:pPr>
              <w:widowControl/>
              <w:spacing w:line="260" w:lineRule="exact"/>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工作地点：余姚城市展览馆</w:t>
            </w:r>
          </w:p>
        </w:tc>
      </w:tr>
    </w:tbl>
    <w:p w:rsidR="00DA4FB7" w:rsidRDefault="00DA4FB7" w:rsidP="00DA4FB7">
      <w:pPr>
        <w:pStyle w:val="BodyTextFirstIndent21"/>
      </w:pPr>
    </w:p>
    <w:p w:rsidR="00DA4FB7" w:rsidRPr="00DA4FB7" w:rsidRDefault="00DA4FB7" w:rsidP="00DA4FB7">
      <w:pPr>
        <w:pStyle w:val="BodyTextFirstIndent21"/>
      </w:pPr>
    </w:p>
    <w:p w:rsidR="00D23766" w:rsidRPr="00DA4FB7" w:rsidRDefault="00D23766">
      <w:pPr>
        <w:pStyle w:val="BodyTextFirstIndent21"/>
        <w:ind w:leftChars="0" w:left="0" w:firstLine="0"/>
        <w:sectPr w:rsidR="00D23766" w:rsidRPr="00DA4FB7" w:rsidSect="00F36402">
          <w:headerReference w:type="even" r:id="rId7"/>
          <w:headerReference w:type="default" r:id="rId8"/>
          <w:footerReference w:type="default" r:id="rId9"/>
          <w:pgSz w:w="16838" w:h="11906" w:orient="landscape"/>
          <w:pgMar w:top="1474" w:right="1984" w:bottom="1587" w:left="2098" w:header="851" w:footer="992" w:gutter="0"/>
          <w:pgNumType w:fmt="numberInDash"/>
          <w:cols w:space="0"/>
          <w:docGrid w:type="lines" w:linePitch="312"/>
        </w:sectPr>
      </w:pPr>
    </w:p>
    <w:p w:rsidR="00DA4FB7" w:rsidRDefault="00DA4FB7">
      <w:pPr>
        <w:pStyle w:val="BodyTextFirstIndent21"/>
        <w:tabs>
          <w:tab w:val="left" w:pos="8228"/>
        </w:tabs>
        <w:spacing w:line="260" w:lineRule="exact"/>
        <w:ind w:leftChars="0" w:left="0" w:firstLine="0"/>
        <w:rPr>
          <w:color w:val="000000" w:themeColor="text1"/>
        </w:rPr>
      </w:pPr>
    </w:p>
    <w:p w:rsidR="00DA4FB7" w:rsidRPr="00DA4FB7" w:rsidRDefault="00DA4FB7" w:rsidP="00DA4FB7"/>
    <w:p w:rsidR="00DA4FB7" w:rsidRPr="00DA4FB7" w:rsidRDefault="00DA4FB7" w:rsidP="00DA4FB7"/>
    <w:p w:rsidR="00DA4FB7" w:rsidRPr="00DA4FB7" w:rsidRDefault="00DA4FB7" w:rsidP="00DA4FB7"/>
    <w:tbl>
      <w:tblPr>
        <w:tblpPr w:leftFromText="180" w:rightFromText="180" w:vertAnchor="text" w:horzAnchor="margin" w:tblpXSpec="center" w:tblpY="69"/>
        <w:tblW w:w="14593"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ook w:val="04A0" w:firstRow="1" w:lastRow="0" w:firstColumn="1" w:lastColumn="0" w:noHBand="0" w:noVBand="1"/>
      </w:tblPr>
      <w:tblGrid>
        <w:gridCol w:w="2485"/>
        <w:gridCol w:w="1106"/>
        <w:gridCol w:w="1581"/>
        <w:gridCol w:w="3505"/>
        <w:gridCol w:w="4387"/>
        <w:gridCol w:w="1529"/>
      </w:tblGrid>
      <w:tr w:rsidR="00080B56" w:rsidTr="00080B56">
        <w:trPr>
          <w:trHeight w:val="1"/>
        </w:trPr>
        <w:tc>
          <w:tcPr>
            <w:tcW w:w="2485" w:type="dxa"/>
            <w:tcBorders>
              <w:bottom w:val="single" w:sz="4" w:space="0" w:color="auto"/>
              <w:right w:val="single" w:sz="4" w:space="0" w:color="auto"/>
            </w:tcBorders>
            <w:shd w:val="clear" w:color="auto" w:fill="auto"/>
            <w:vAlign w:val="center"/>
          </w:tcPr>
          <w:p w:rsidR="00F36402" w:rsidRDefault="00F36402" w:rsidP="00F36402">
            <w:pPr>
              <w:widowControl/>
              <w:spacing w:line="260" w:lineRule="exact"/>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宁波阳明初心文化发展有限公司</w:t>
            </w:r>
          </w:p>
        </w:tc>
        <w:tc>
          <w:tcPr>
            <w:tcW w:w="1106" w:type="dxa"/>
            <w:tcBorders>
              <w:left w:val="nil"/>
              <w:bottom w:val="single" w:sz="4" w:space="0" w:color="auto"/>
              <w:right w:val="single" w:sz="4" w:space="0" w:color="auto"/>
            </w:tcBorders>
            <w:shd w:val="clear" w:color="auto" w:fill="auto"/>
            <w:vAlign w:val="center"/>
          </w:tcPr>
          <w:p w:rsidR="00F36402" w:rsidRDefault="00F36402" w:rsidP="00F36402">
            <w:pPr>
              <w:widowControl/>
              <w:spacing w:line="260" w:lineRule="exact"/>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1</w:t>
            </w:r>
          </w:p>
        </w:tc>
        <w:tc>
          <w:tcPr>
            <w:tcW w:w="1581" w:type="dxa"/>
            <w:tcBorders>
              <w:left w:val="nil"/>
              <w:bottom w:val="single" w:sz="4" w:space="0" w:color="auto"/>
              <w:right w:val="single" w:sz="4" w:space="0" w:color="auto"/>
            </w:tcBorders>
            <w:shd w:val="clear" w:color="auto" w:fill="auto"/>
            <w:vAlign w:val="center"/>
          </w:tcPr>
          <w:p w:rsidR="00F36402" w:rsidRDefault="00F36402" w:rsidP="00F36402">
            <w:pPr>
              <w:widowControl/>
              <w:spacing w:line="260" w:lineRule="exact"/>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财务管理</w:t>
            </w:r>
          </w:p>
        </w:tc>
        <w:tc>
          <w:tcPr>
            <w:tcW w:w="3505" w:type="dxa"/>
            <w:tcBorders>
              <w:left w:val="nil"/>
              <w:bottom w:val="single" w:sz="4" w:space="0" w:color="auto"/>
              <w:right w:val="single" w:sz="4" w:space="0" w:color="auto"/>
            </w:tcBorders>
            <w:shd w:val="clear" w:color="auto" w:fill="auto"/>
            <w:vAlign w:val="center"/>
          </w:tcPr>
          <w:p w:rsidR="00F36402" w:rsidRDefault="00F36402" w:rsidP="00F36402">
            <w:pPr>
              <w:widowControl/>
              <w:spacing w:line="260" w:lineRule="exact"/>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财务管理、会计、会计学等专业</w:t>
            </w:r>
            <w:r>
              <w:rPr>
                <w:rFonts w:ascii="仿宋" w:eastAsia="仿宋" w:hAnsi="仿宋" w:cs="宋体"/>
                <w:color w:val="000000" w:themeColor="text1"/>
                <w:kern w:val="0"/>
                <w:sz w:val="22"/>
                <w:szCs w:val="22"/>
              </w:rPr>
              <w:t>或持有初级财务以上职称</w:t>
            </w:r>
            <w:r>
              <w:rPr>
                <w:rFonts w:ascii="仿宋" w:eastAsia="仿宋" w:hAnsi="仿宋" w:cs="宋体" w:hint="eastAsia"/>
                <w:color w:val="000000" w:themeColor="text1"/>
                <w:kern w:val="0"/>
                <w:sz w:val="22"/>
                <w:szCs w:val="22"/>
              </w:rPr>
              <w:t>。</w:t>
            </w:r>
          </w:p>
        </w:tc>
        <w:tc>
          <w:tcPr>
            <w:tcW w:w="4387" w:type="dxa"/>
            <w:tcBorders>
              <w:left w:val="nil"/>
              <w:bottom w:val="single" w:sz="4" w:space="0" w:color="auto"/>
              <w:right w:val="single" w:sz="4" w:space="0" w:color="auto"/>
            </w:tcBorders>
            <w:shd w:val="clear" w:color="auto" w:fill="auto"/>
            <w:vAlign w:val="center"/>
          </w:tcPr>
          <w:p w:rsidR="00F36402" w:rsidRDefault="00F36402" w:rsidP="00F36402">
            <w:pPr>
              <w:widowControl/>
              <w:spacing w:line="260" w:lineRule="exact"/>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1.全日制大专及以上学历；</w:t>
            </w:r>
          </w:p>
          <w:p w:rsidR="00F36402" w:rsidRDefault="00F36402" w:rsidP="00F36402">
            <w:pPr>
              <w:widowControl/>
              <w:spacing w:line="260" w:lineRule="exact"/>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2.年龄35周岁以下(1986</w:t>
            </w:r>
            <w:r>
              <w:rPr>
                <w:rFonts w:ascii="仿宋" w:eastAsia="仿宋" w:hAnsi="仿宋" w:cs="宋体"/>
                <w:color w:val="000000" w:themeColor="text1"/>
                <w:kern w:val="0"/>
                <w:sz w:val="22"/>
                <w:szCs w:val="22"/>
              </w:rPr>
              <w:t>年</w:t>
            </w:r>
            <w:r>
              <w:rPr>
                <w:rFonts w:ascii="仿宋" w:eastAsia="仿宋" w:hAnsi="仿宋" w:cs="宋体" w:hint="eastAsia"/>
                <w:color w:val="000000" w:themeColor="text1"/>
                <w:kern w:val="0"/>
                <w:sz w:val="22"/>
                <w:szCs w:val="22"/>
              </w:rPr>
              <w:t>1</w:t>
            </w:r>
            <w:r>
              <w:rPr>
                <w:rFonts w:ascii="仿宋" w:eastAsia="仿宋" w:hAnsi="仿宋" w:cs="宋体"/>
                <w:color w:val="000000" w:themeColor="text1"/>
                <w:kern w:val="0"/>
                <w:sz w:val="22"/>
                <w:szCs w:val="22"/>
              </w:rPr>
              <w:t>月</w:t>
            </w:r>
            <w:r>
              <w:rPr>
                <w:rFonts w:ascii="仿宋" w:eastAsia="仿宋" w:hAnsi="仿宋" w:cs="宋体" w:hint="eastAsia"/>
                <w:color w:val="000000" w:themeColor="text1"/>
                <w:kern w:val="0"/>
                <w:sz w:val="22"/>
                <w:szCs w:val="22"/>
              </w:rPr>
              <w:t>1</w:t>
            </w:r>
            <w:r>
              <w:rPr>
                <w:rFonts w:ascii="仿宋" w:eastAsia="仿宋" w:hAnsi="仿宋" w:cs="宋体"/>
                <w:color w:val="000000" w:themeColor="text1"/>
                <w:kern w:val="0"/>
                <w:sz w:val="22"/>
                <w:szCs w:val="22"/>
              </w:rPr>
              <w:t>日</w:t>
            </w:r>
            <w:r>
              <w:rPr>
                <w:rFonts w:ascii="仿宋" w:eastAsia="仿宋" w:hAnsi="仿宋" w:cs="宋体" w:hint="eastAsia"/>
                <w:color w:val="000000" w:themeColor="text1"/>
                <w:kern w:val="0"/>
                <w:sz w:val="22"/>
                <w:szCs w:val="22"/>
              </w:rPr>
              <w:t>以后出生)；</w:t>
            </w:r>
            <w:r>
              <w:rPr>
                <w:rFonts w:ascii="仿宋" w:eastAsia="仿宋" w:hAnsi="仿宋" w:cs="宋体" w:hint="eastAsia"/>
                <w:color w:val="000000" w:themeColor="text1"/>
                <w:kern w:val="0"/>
                <w:sz w:val="22"/>
                <w:szCs w:val="22"/>
              </w:rPr>
              <w:br/>
              <w:t>3.党员优先；</w:t>
            </w:r>
            <w:r>
              <w:rPr>
                <w:rFonts w:ascii="仿宋" w:eastAsia="仿宋" w:hAnsi="仿宋" w:cs="宋体" w:hint="eastAsia"/>
                <w:color w:val="000000" w:themeColor="text1"/>
                <w:kern w:val="0"/>
                <w:sz w:val="22"/>
                <w:szCs w:val="22"/>
              </w:rPr>
              <w:br/>
              <w:t>4.负责财务管理及能兼顾综合讲解。</w:t>
            </w:r>
          </w:p>
        </w:tc>
        <w:tc>
          <w:tcPr>
            <w:tcW w:w="1529" w:type="dxa"/>
            <w:tcBorders>
              <w:left w:val="nil"/>
              <w:bottom w:val="single" w:sz="4" w:space="0" w:color="auto"/>
            </w:tcBorders>
            <w:shd w:val="clear" w:color="auto" w:fill="auto"/>
            <w:vAlign w:val="center"/>
          </w:tcPr>
          <w:p w:rsidR="00F36402" w:rsidRDefault="00F36402" w:rsidP="00F36402">
            <w:pPr>
              <w:widowControl/>
              <w:spacing w:line="260" w:lineRule="exact"/>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080B56" w:rsidTr="00080B56">
        <w:trPr>
          <w:trHeight w:val="5"/>
        </w:trPr>
        <w:tc>
          <w:tcPr>
            <w:tcW w:w="2485" w:type="dxa"/>
            <w:tcBorders>
              <w:top w:val="nil"/>
              <w:bottom w:val="single" w:sz="4" w:space="0" w:color="auto"/>
              <w:right w:val="single" w:sz="4" w:space="0" w:color="auto"/>
            </w:tcBorders>
            <w:shd w:val="clear" w:color="auto" w:fill="auto"/>
            <w:vAlign w:val="center"/>
          </w:tcPr>
          <w:p w:rsidR="00F36402" w:rsidRDefault="00F36402" w:rsidP="00F36402">
            <w:pPr>
              <w:widowControl/>
              <w:spacing w:line="260" w:lineRule="exact"/>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余姚市姚江旅游开发有限公司</w:t>
            </w:r>
          </w:p>
        </w:tc>
        <w:tc>
          <w:tcPr>
            <w:tcW w:w="1106" w:type="dxa"/>
            <w:tcBorders>
              <w:top w:val="nil"/>
              <w:left w:val="nil"/>
              <w:bottom w:val="single" w:sz="4" w:space="0" w:color="auto"/>
              <w:right w:val="single" w:sz="4" w:space="0" w:color="auto"/>
            </w:tcBorders>
            <w:shd w:val="clear" w:color="auto" w:fill="auto"/>
            <w:vAlign w:val="center"/>
          </w:tcPr>
          <w:p w:rsidR="00F36402" w:rsidRDefault="00F36402" w:rsidP="00F36402">
            <w:pPr>
              <w:widowControl/>
              <w:spacing w:line="260" w:lineRule="exact"/>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4</w:t>
            </w:r>
          </w:p>
        </w:tc>
        <w:tc>
          <w:tcPr>
            <w:tcW w:w="1581" w:type="dxa"/>
            <w:tcBorders>
              <w:top w:val="nil"/>
              <w:left w:val="nil"/>
              <w:bottom w:val="single" w:sz="4" w:space="0" w:color="auto"/>
              <w:right w:val="single" w:sz="4" w:space="0" w:color="auto"/>
            </w:tcBorders>
            <w:shd w:val="clear" w:color="auto" w:fill="auto"/>
            <w:vAlign w:val="center"/>
          </w:tcPr>
          <w:p w:rsidR="00F36402" w:rsidRDefault="00F36402" w:rsidP="00F36402">
            <w:pPr>
              <w:widowControl/>
              <w:spacing w:line="260" w:lineRule="exact"/>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船员（船舶驾驶工种）</w:t>
            </w:r>
          </w:p>
        </w:tc>
        <w:tc>
          <w:tcPr>
            <w:tcW w:w="3505" w:type="dxa"/>
            <w:tcBorders>
              <w:top w:val="nil"/>
              <w:left w:val="nil"/>
              <w:bottom w:val="single" w:sz="4" w:space="0" w:color="auto"/>
              <w:right w:val="single" w:sz="4" w:space="0" w:color="auto"/>
            </w:tcBorders>
            <w:shd w:val="clear" w:color="auto" w:fill="auto"/>
            <w:vAlign w:val="center"/>
          </w:tcPr>
          <w:p w:rsidR="00F36402" w:rsidRDefault="00F36402" w:rsidP="00F36402">
            <w:pPr>
              <w:widowControl/>
              <w:spacing w:line="260" w:lineRule="exact"/>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不限</w:t>
            </w:r>
          </w:p>
        </w:tc>
        <w:tc>
          <w:tcPr>
            <w:tcW w:w="4387" w:type="dxa"/>
            <w:tcBorders>
              <w:top w:val="nil"/>
              <w:left w:val="nil"/>
              <w:bottom w:val="single" w:sz="4" w:space="0" w:color="auto"/>
              <w:right w:val="single" w:sz="4" w:space="0" w:color="auto"/>
            </w:tcBorders>
            <w:shd w:val="clear" w:color="auto" w:fill="auto"/>
            <w:vAlign w:val="center"/>
          </w:tcPr>
          <w:p w:rsidR="00F36402" w:rsidRDefault="00F36402" w:rsidP="00F36402">
            <w:pPr>
              <w:widowControl/>
              <w:spacing w:line="260" w:lineRule="exact"/>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1.初中及以上学历；</w:t>
            </w:r>
          </w:p>
          <w:p w:rsidR="00F36402" w:rsidRDefault="00F36402" w:rsidP="00F36402">
            <w:pPr>
              <w:widowControl/>
              <w:spacing w:line="260" w:lineRule="exact"/>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2.男性年龄在53周岁以下（1968年1月1日以后出生），女性年龄在45周岁以下；</w:t>
            </w:r>
          </w:p>
          <w:p w:rsidR="00F36402" w:rsidRDefault="00F36402" w:rsidP="00F36402">
            <w:pPr>
              <w:widowControl/>
              <w:spacing w:line="260" w:lineRule="exact"/>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3.符合交通部海事局规定的体检标准；</w:t>
            </w:r>
          </w:p>
          <w:p w:rsidR="00F36402" w:rsidRDefault="00F36402" w:rsidP="00F36402">
            <w:pPr>
              <w:widowControl/>
              <w:spacing w:line="260" w:lineRule="exact"/>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4.近24个月内未发生负有直接责任的安全事故；</w:t>
            </w:r>
            <w:r>
              <w:rPr>
                <w:rFonts w:ascii="仿宋" w:eastAsia="仿宋" w:hAnsi="仿宋" w:cs="宋体" w:hint="eastAsia"/>
                <w:color w:val="000000" w:themeColor="text1"/>
                <w:kern w:val="0"/>
                <w:sz w:val="22"/>
                <w:szCs w:val="22"/>
              </w:rPr>
              <w:br/>
              <w:t>5.若招录后参加首轮培训及水上服务资历未能考取内核船舶适任证书的本人需自动辞职或予以辞退；</w:t>
            </w:r>
          </w:p>
          <w:p w:rsidR="00F36402" w:rsidRDefault="00F36402" w:rsidP="00F36402">
            <w:pPr>
              <w:widowControl/>
              <w:spacing w:line="260" w:lineRule="exact"/>
              <w:jc w:val="left"/>
              <w:rPr>
                <w:color w:val="000000" w:themeColor="text1"/>
              </w:rPr>
            </w:pPr>
            <w:r>
              <w:rPr>
                <w:rFonts w:ascii="仿宋" w:eastAsia="仿宋" w:hAnsi="仿宋" w:cs="宋体" w:hint="eastAsia"/>
                <w:color w:val="000000" w:themeColor="text1"/>
                <w:kern w:val="0"/>
                <w:sz w:val="22"/>
                <w:szCs w:val="22"/>
              </w:rPr>
              <w:t>6.持有内河驾驶船舶的适任证书优先聘用。</w:t>
            </w:r>
          </w:p>
        </w:tc>
        <w:tc>
          <w:tcPr>
            <w:tcW w:w="1529" w:type="dxa"/>
            <w:tcBorders>
              <w:top w:val="nil"/>
              <w:left w:val="nil"/>
              <w:bottom w:val="single" w:sz="4" w:space="0" w:color="auto"/>
            </w:tcBorders>
            <w:shd w:val="clear" w:color="auto" w:fill="auto"/>
            <w:vAlign w:val="center"/>
          </w:tcPr>
          <w:p w:rsidR="00F36402" w:rsidRDefault="00F36402" w:rsidP="00F36402">
            <w:pPr>
              <w:widowControl/>
              <w:spacing w:line="260" w:lineRule="exact"/>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080B56" w:rsidTr="00080B56">
        <w:trPr>
          <w:trHeight w:val="1026"/>
        </w:trPr>
        <w:tc>
          <w:tcPr>
            <w:tcW w:w="2485" w:type="dxa"/>
            <w:tcBorders>
              <w:top w:val="nil"/>
              <w:right w:val="single" w:sz="4" w:space="0" w:color="auto"/>
            </w:tcBorders>
            <w:shd w:val="clear" w:color="auto" w:fill="auto"/>
            <w:vAlign w:val="center"/>
          </w:tcPr>
          <w:p w:rsidR="00F36402" w:rsidRDefault="00F36402" w:rsidP="00F36402">
            <w:pPr>
              <w:widowControl/>
              <w:spacing w:line="260" w:lineRule="exact"/>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余姚市姚江旅游开发有限公司</w:t>
            </w:r>
          </w:p>
        </w:tc>
        <w:tc>
          <w:tcPr>
            <w:tcW w:w="1106" w:type="dxa"/>
            <w:tcBorders>
              <w:top w:val="nil"/>
              <w:left w:val="nil"/>
              <w:right w:val="single" w:sz="4" w:space="0" w:color="auto"/>
            </w:tcBorders>
            <w:shd w:val="clear" w:color="auto" w:fill="auto"/>
            <w:vAlign w:val="center"/>
          </w:tcPr>
          <w:p w:rsidR="00F36402" w:rsidRDefault="00F36402" w:rsidP="00F36402">
            <w:pPr>
              <w:widowControl/>
              <w:spacing w:line="260" w:lineRule="exact"/>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1</w:t>
            </w:r>
          </w:p>
        </w:tc>
        <w:tc>
          <w:tcPr>
            <w:tcW w:w="1581" w:type="dxa"/>
            <w:tcBorders>
              <w:top w:val="nil"/>
              <w:left w:val="nil"/>
              <w:right w:val="single" w:sz="4" w:space="0" w:color="auto"/>
            </w:tcBorders>
            <w:shd w:val="clear" w:color="auto" w:fill="auto"/>
            <w:vAlign w:val="center"/>
          </w:tcPr>
          <w:p w:rsidR="00F36402" w:rsidRDefault="00F36402" w:rsidP="00F36402">
            <w:pPr>
              <w:widowControl/>
              <w:spacing w:line="260" w:lineRule="exact"/>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票务员</w:t>
            </w:r>
          </w:p>
        </w:tc>
        <w:tc>
          <w:tcPr>
            <w:tcW w:w="3505" w:type="dxa"/>
            <w:tcBorders>
              <w:top w:val="nil"/>
              <w:left w:val="nil"/>
              <w:right w:val="single" w:sz="4" w:space="0" w:color="auto"/>
            </w:tcBorders>
            <w:shd w:val="clear" w:color="auto" w:fill="auto"/>
            <w:vAlign w:val="center"/>
          </w:tcPr>
          <w:p w:rsidR="00F36402" w:rsidRDefault="00F36402" w:rsidP="00F36402">
            <w:pPr>
              <w:widowControl/>
              <w:spacing w:line="260" w:lineRule="exact"/>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不限</w:t>
            </w:r>
          </w:p>
        </w:tc>
        <w:tc>
          <w:tcPr>
            <w:tcW w:w="4387" w:type="dxa"/>
            <w:tcBorders>
              <w:top w:val="nil"/>
              <w:left w:val="nil"/>
              <w:right w:val="single" w:sz="4" w:space="0" w:color="auto"/>
            </w:tcBorders>
            <w:shd w:val="clear" w:color="auto" w:fill="auto"/>
            <w:vAlign w:val="center"/>
          </w:tcPr>
          <w:p w:rsidR="00F36402" w:rsidRDefault="00F36402" w:rsidP="00F36402">
            <w:pPr>
              <w:widowControl/>
              <w:spacing w:line="260" w:lineRule="exact"/>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1.高中及以上学历；</w:t>
            </w:r>
          </w:p>
          <w:p w:rsidR="00F36402" w:rsidRDefault="00F36402" w:rsidP="00F36402">
            <w:pPr>
              <w:widowControl/>
              <w:spacing w:line="260" w:lineRule="exact"/>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2.年龄45周岁以下（1976年1月1日以后出生）；</w:t>
            </w:r>
            <w:r>
              <w:rPr>
                <w:rFonts w:ascii="仿宋" w:eastAsia="仿宋" w:hAnsi="仿宋" w:cs="宋体" w:hint="eastAsia"/>
                <w:color w:val="000000" w:themeColor="text1"/>
                <w:kern w:val="0"/>
                <w:sz w:val="22"/>
                <w:szCs w:val="22"/>
              </w:rPr>
              <w:br/>
              <w:t>3.会操作电脑，普通话标准。</w:t>
            </w:r>
          </w:p>
        </w:tc>
        <w:tc>
          <w:tcPr>
            <w:tcW w:w="1529" w:type="dxa"/>
            <w:tcBorders>
              <w:top w:val="nil"/>
              <w:left w:val="nil"/>
            </w:tcBorders>
            <w:shd w:val="clear" w:color="auto" w:fill="auto"/>
            <w:vAlign w:val="center"/>
          </w:tcPr>
          <w:p w:rsidR="00F36402" w:rsidRDefault="00F36402" w:rsidP="00F36402">
            <w:pPr>
              <w:widowControl/>
              <w:spacing w:line="260" w:lineRule="exact"/>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bl>
    <w:p w:rsidR="00D23766" w:rsidRPr="00DA4FB7" w:rsidRDefault="00D23766" w:rsidP="00DA4FB7">
      <w:pPr>
        <w:sectPr w:rsidR="00D23766" w:rsidRPr="00DA4FB7">
          <w:headerReference w:type="even" r:id="rId10"/>
          <w:headerReference w:type="default" r:id="rId11"/>
          <w:footerReference w:type="default" r:id="rId12"/>
          <w:pgSz w:w="16838" w:h="11906" w:orient="landscape"/>
          <w:pgMar w:top="1587" w:right="2098" w:bottom="1474" w:left="1984" w:header="851" w:footer="992" w:gutter="0"/>
          <w:pgNumType w:fmt="numberInDash"/>
          <w:cols w:space="0"/>
          <w:docGrid w:type="lines" w:linePitch="312"/>
        </w:sectPr>
      </w:pPr>
    </w:p>
    <w:p w:rsidR="00F36402" w:rsidRPr="00F36402" w:rsidRDefault="00F36402" w:rsidP="00080B56">
      <w:pPr>
        <w:tabs>
          <w:tab w:val="left" w:pos="585"/>
        </w:tabs>
      </w:pPr>
    </w:p>
    <w:sectPr w:rsidR="00F36402" w:rsidRPr="00F36402">
      <w:headerReference w:type="even" r:id="rId13"/>
      <w:headerReference w:type="default" r:id="rId14"/>
      <w:footerReference w:type="even" r:id="rId15"/>
      <w:footerReference w:type="default" r:id="rId16"/>
      <w:pgSz w:w="11906" w:h="16838"/>
      <w:pgMar w:top="2098" w:right="1474" w:bottom="1984"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677" w:rsidRDefault="00841677">
      <w:r>
        <w:separator/>
      </w:r>
    </w:p>
  </w:endnote>
  <w:endnote w:type="continuationSeparator" w:id="0">
    <w:p w:rsidR="00841677" w:rsidRDefault="0084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848996"/>
      <w:docPartObj>
        <w:docPartGallery w:val="Page Numbers (Bottom of Page)"/>
        <w:docPartUnique/>
      </w:docPartObj>
    </w:sdtPr>
    <w:sdtEndPr/>
    <w:sdtContent>
      <w:p w:rsidR="00F36402" w:rsidRDefault="00F36402">
        <w:pPr>
          <w:pStyle w:val="a3"/>
          <w:jc w:val="center"/>
        </w:pPr>
        <w:r>
          <w:fldChar w:fldCharType="begin"/>
        </w:r>
        <w:r>
          <w:instrText>PAGE   \* MERGEFORMAT</w:instrText>
        </w:r>
        <w:r>
          <w:fldChar w:fldCharType="separate"/>
        </w:r>
        <w:r w:rsidR="00BF7892" w:rsidRPr="00BF7892">
          <w:rPr>
            <w:noProof/>
            <w:lang w:val="zh-CN"/>
          </w:rPr>
          <w:t>-</w:t>
        </w:r>
        <w:r w:rsidR="00BF7892">
          <w:rPr>
            <w:noProof/>
          </w:rPr>
          <w:t xml:space="preserve"> 1 -</w:t>
        </w:r>
        <w:r>
          <w:fldChar w:fldCharType="end"/>
        </w:r>
      </w:p>
    </w:sdtContent>
  </w:sdt>
  <w:p w:rsidR="00D23766" w:rsidRDefault="00D2376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766" w:rsidRDefault="00D2376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766" w:rsidRDefault="00D23766">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766" w:rsidRDefault="007E6150">
    <w:pPr>
      <w:pStyle w:val="a3"/>
    </w:pPr>
    <w:r>
      <w:rPr>
        <w:noProof/>
      </w:rPr>
      <mc:AlternateContent>
        <mc:Choice Requires="wps">
          <w:drawing>
            <wp:anchor distT="0" distB="0" distL="114300" distR="114300" simplePos="0" relativeHeight="2516587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23766" w:rsidRDefault="007E6150">
                          <w:pPr>
                            <w:pStyle w:val="a3"/>
                          </w:pPr>
                          <w:r>
                            <w:fldChar w:fldCharType="begin"/>
                          </w:r>
                          <w:r>
                            <w:instrText xml:space="preserve"> PAGE  \* MERGEFORMAT </w:instrText>
                          </w:r>
                          <w:r>
                            <w:fldChar w:fldCharType="separate"/>
                          </w:r>
                          <w:r w:rsidR="00BF7892">
                            <w:rPr>
                              <w:noProof/>
                            </w:rP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7" o:spid="_x0000_s1026" type="#_x0000_t202" style="position:absolute;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wUYgIAAAwFAAAOAAAAZHJzL2Uyb0RvYy54bWysVE1uEzEU3iNxB8t7OmkQJY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6LwUYgIAAAwFAAAOAAAAAAAAAAAAAAAAAC4CAABkcnMvZTJvRG9jLnht&#10;bFBLAQItABQABgAIAAAAIQBxqtG51wAAAAUBAAAPAAAAAAAAAAAAAAAAALwEAABkcnMvZG93bnJl&#10;di54bWxQSwUGAAAAAAQABADzAAAAwAUAAAAA&#10;" filled="f" stroked="f" strokeweight=".5pt">
              <v:textbox style="mso-fit-shape-to-text:t" inset="0,0,0,0">
                <w:txbxContent>
                  <w:p w:rsidR="00D23766" w:rsidRDefault="007E6150">
                    <w:pPr>
                      <w:pStyle w:val="a3"/>
                    </w:pPr>
                    <w:r>
                      <w:fldChar w:fldCharType="begin"/>
                    </w:r>
                    <w:r>
                      <w:instrText xml:space="preserve"> PAGE  \* MERGEFORMAT </w:instrText>
                    </w:r>
                    <w:r>
                      <w:fldChar w:fldCharType="separate"/>
                    </w:r>
                    <w:r w:rsidR="00BF7892">
                      <w:rPr>
                        <w:noProof/>
                      </w:rPr>
                      <w:t>- 3 -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677" w:rsidRDefault="00841677">
      <w:r>
        <w:separator/>
      </w:r>
    </w:p>
  </w:footnote>
  <w:footnote w:type="continuationSeparator" w:id="0">
    <w:p w:rsidR="00841677" w:rsidRDefault="00841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FB7" w:rsidRDefault="00DA4FB7" w:rsidP="00DA4FB7">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FB7" w:rsidRDefault="00DA4FB7" w:rsidP="00DA4FB7">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766" w:rsidRDefault="00D23766">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766" w:rsidRDefault="00D23766">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766" w:rsidRDefault="00D23766">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766" w:rsidRPr="00F36402" w:rsidRDefault="00D23766" w:rsidP="00F3640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324E0C"/>
    <w:rsid w:val="00080B56"/>
    <w:rsid w:val="00312CDC"/>
    <w:rsid w:val="003A5C5D"/>
    <w:rsid w:val="004A0535"/>
    <w:rsid w:val="007E6150"/>
    <w:rsid w:val="00841677"/>
    <w:rsid w:val="00A209E7"/>
    <w:rsid w:val="00BF7892"/>
    <w:rsid w:val="00D23766"/>
    <w:rsid w:val="00DA4FB7"/>
    <w:rsid w:val="00F36402"/>
    <w:rsid w:val="02A33B42"/>
    <w:rsid w:val="04D54944"/>
    <w:rsid w:val="058B2687"/>
    <w:rsid w:val="0614668C"/>
    <w:rsid w:val="06997F59"/>
    <w:rsid w:val="07A66349"/>
    <w:rsid w:val="09324E0C"/>
    <w:rsid w:val="09441DC6"/>
    <w:rsid w:val="0B612416"/>
    <w:rsid w:val="0BC6438F"/>
    <w:rsid w:val="0BCC30E4"/>
    <w:rsid w:val="1182652F"/>
    <w:rsid w:val="168903A2"/>
    <w:rsid w:val="17D82CC1"/>
    <w:rsid w:val="1BCF6731"/>
    <w:rsid w:val="1BDB2D7C"/>
    <w:rsid w:val="1E2D5A7F"/>
    <w:rsid w:val="210C62EE"/>
    <w:rsid w:val="21522CA0"/>
    <w:rsid w:val="233B7E74"/>
    <w:rsid w:val="23C93842"/>
    <w:rsid w:val="253B588B"/>
    <w:rsid w:val="267E72B2"/>
    <w:rsid w:val="268C6A59"/>
    <w:rsid w:val="275C12A8"/>
    <w:rsid w:val="27B8056C"/>
    <w:rsid w:val="2EF52555"/>
    <w:rsid w:val="2F390756"/>
    <w:rsid w:val="313A160D"/>
    <w:rsid w:val="32B93101"/>
    <w:rsid w:val="358B34BD"/>
    <w:rsid w:val="369A00E6"/>
    <w:rsid w:val="3A710E5A"/>
    <w:rsid w:val="3AEE4DE9"/>
    <w:rsid w:val="3DA33819"/>
    <w:rsid w:val="3E3B5F00"/>
    <w:rsid w:val="3E9304B4"/>
    <w:rsid w:val="40B17597"/>
    <w:rsid w:val="413E2FF0"/>
    <w:rsid w:val="415D19D1"/>
    <w:rsid w:val="43826E17"/>
    <w:rsid w:val="4ACE03E4"/>
    <w:rsid w:val="4FBC2D4B"/>
    <w:rsid w:val="505772EC"/>
    <w:rsid w:val="50D950D5"/>
    <w:rsid w:val="556A6E70"/>
    <w:rsid w:val="5ACF105E"/>
    <w:rsid w:val="5C8C558E"/>
    <w:rsid w:val="622642BC"/>
    <w:rsid w:val="632A2F65"/>
    <w:rsid w:val="676A54AF"/>
    <w:rsid w:val="68B5689C"/>
    <w:rsid w:val="6B4C03BB"/>
    <w:rsid w:val="6BB20640"/>
    <w:rsid w:val="6C417684"/>
    <w:rsid w:val="6D2F31F4"/>
    <w:rsid w:val="70083C69"/>
    <w:rsid w:val="705C5B74"/>
    <w:rsid w:val="709D1B33"/>
    <w:rsid w:val="70F26521"/>
    <w:rsid w:val="73C629FA"/>
    <w:rsid w:val="75B45D1E"/>
    <w:rsid w:val="76D84DA8"/>
    <w:rsid w:val="76FF437D"/>
    <w:rsid w:val="78BC3BCD"/>
    <w:rsid w:val="7AB3387F"/>
    <w:rsid w:val="7AD12208"/>
    <w:rsid w:val="7AE078FB"/>
    <w:rsid w:val="7EBA6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32D914-0B62-43D0-BDF6-C2334F56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FirstIndent2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BodyTextIndent1"/>
    <w:qFormat/>
    <w:pPr>
      <w:ind w:firstLine="420"/>
    </w:pPr>
  </w:style>
  <w:style w:type="paragraph" w:customStyle="1" w:styleId="BodyTextIndent1">
    <w:name w:val="Body Text Indent1"/>
    <w:basedOn w:val="a"/>
    <w:qFormat/>
    <w:pPr>
      <w:ind w:leftChars="200" w:left="420"/>
    </w:pPr>
    <w:rPr>
      <w:rFonts w:ascii="Times New Roman" w:eastAsia="宋体" w:hAnsi="Times New Roman" w:cs="Times New Roman"/>
    </w:rPr>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Default">
    <w:name w:val="Default"/>
    <w:next w:val="a3"/>
    <w:qFormat/>
    <w:pPr>
      <w:widowControl w:val="0"/>
      <w:autoSpaceDE w:val="0"/>
      <w:autoSpaceDN w:val="0"/>
      <w:adjustRightInd w:val="0"/>
    </w:pPr>
    <w:rPr>
      <w:rFonts w:ascii="仿宋_GB2312" w:eastAsia="仿宋_GB2312" w:hAnsi="仿宋_GB2312" w:cs="Times New Roman"/>
      <w:color w:val="000000"/>
      <w:sz w:val="24"/>
      <w:szCs w:val="22"/>
    </w:rPr>
  </w:style>
  <w:style w:type="character" w:customStyle="1" w:styleId="Char">
    <w:name w:val="页脚 Char"/>
    <w:basedOn w:val="a0"/>
    <w:link w:val="a3"/>
    <w:uiPriority w:val="99"/>
    <w:rsid w:val="00DA4FB7"/>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Words>
  <Characters>855</Characters>
  <Application>Microsoft Office Word</Application>
  <DocSecurity>0</DocSecurity>
  <Lines>7</Lines>
  <Paragraphs>2</Paragraphs>
  <ScaleCrop>false</ScaleCrop>
  <Company>Microsoft</Company>
  <LinksUpToDate>false</LinksUpToDate>
  <CharactersWithSpaces>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一地金</dc:creator>
  <cp:lastModifiedBy>PC</cp:lastModifiedBy>
  <cp:revision>2</cp:revision>
  <cp:lastPrinted>2021-08-20T01:11:00Z</cp:lastPrinted>
  <dcterms:created xsi:type="dcterms:W3CDTF">2021-08-26T07:59:00Z</dcterms:created>
  <dcterms:modified xsi:type="dcterms:W3CDTF">2021-08-26T07:59:00Z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1331A4EBCCEB4460ACC40679E87B57B2</vt:lpwstr>
  </property>
</Properties>
</file>