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绍兴市演艺集团有限责任公司2021年度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下半年公开招聘计划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both"/>
        <w:textAlignment w:val="auto"/>
        <w:rPr>
          <w:rFonts w:hint="default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一、演艺专业岗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（一）绍兴大剧院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450"/>
        <w:gridCol w:w="1938"/>
        <w:gridCol w:w="600"/>
        <w:gridCol w:w="3898"/>
        <w:gridCol w:w="810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岗位设置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8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年薪/万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舞台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技术部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专业要求：灯光音响相关专业。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三年以上相关工作经验，有剧院或院团相关工作经验者优先。按本人实际操作水平择优录取。</w:t>
            </w:r>
          </w:p>
        </w:tc>
        <w:tc>
          <w:tcPr>
            <w:tcW w:w="81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舞台机械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专业要求：机械或机电一体化相关专业。有相关工作经验者优先。</w:t>
            </w:r>
          </w:p>
        </w:tc>
        <w:tc>
          <w:tcPr>
            <w:tcW w:w="81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339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both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both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（二）绍兴市歌舞剧院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450"/>
        <w:gridCol w:w="1938"/>
        <w:gridCol w:w="600"/>
        <w:gridCol w:w="3793"/>
        <w:gridCol w:w="915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岗位设置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2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年薪/万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舞蹈团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舞蹈演员（女）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大专及以上，25周岁以下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1996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出生)。具有较好的舞蹈专业技能，表演才能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女生身高1.65米以上，男生身高1.75米以上。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舞蹈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表演等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相关专业，按本人艺术表演水平择优录取。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10-16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舞蹈演员（男）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歌队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美声唱法（男高音）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本科及以上，35周岁以下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出生)。具有较好的专业技能，表演才能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声乐相关专业。按本人艺术表演水平择优录取。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10-16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民族唱法（女声）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通俗唱法（男声）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通俗唱法（女声）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话剧团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话剧演员（男）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出生)。具有较好的专业技能，表演才能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表演相关专业。按本人艺术表演水平择优录取。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10-16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话剧演员（女）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乐队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小提琴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本科及以上，35周岁以下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出生)。具有较好的专业技能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演奏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音乐表演、器乐演奏相关专业，按本人艺术表演水平择优录取。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中提琴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大提琴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100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舞美中心</w:t>
            </w:r>
          </w:p>
        </w:tc>
        <w:tc>
          <w:tcPr>
            <w:tcW w:w="4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音响设计与操作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灯光音响相关专业。按本人相关技术水平或作品水平择优录取。</w:t>
            </w: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39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（三）绍兴市越剧团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450"/>
        <w:gridCol w:w="1938"/>
        <w:gridCol w:w="600"/>
        <w:gridCol w:w="3793"/>
        <w:gridCol w:w="915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岗位设置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3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年薪/万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演员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小生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中专及以上，40周岁以下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具有较好的专业技能，表演才能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越剧表演专业。按本人艺术表演水平择优录取。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10-14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花旦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老生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老旦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彩旦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小花脸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乐队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鼓板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大专及以上，35周岁以下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具有较好的专业技能，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演奏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才能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基本功扎实。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音乐表演、器乐演奏相关专业。按本人艺术表演水平择优录取。</w:t>
            </w:r>
          </w:p>
        </w:tc>
        <w:tc>
          <w:tcPr>
            <w:tcW w:w="91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</w:p>
        </w:tc>
        <w:tc>
          <w:tcPr>
            <w:tcW w:w="67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琵琶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打击乐兼鼓板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贝司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中阮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古筝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扬琴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键笙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长笛（兼曲笛、箫、唢呐等）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100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舞美中心</w:t>
            </w:r>
          </w:p>
        </w:tc>
        <w:tc>
          <w:tcPr>
            <w:tcW w:w="450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化妆造型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化妆造型相关专业。按本人相关技术水平或作品水平择优录取。</w:t>
            </w: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00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舞美装置制作与管理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中专及以上，40周岁以下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出生)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专业不限。会木工，有艺术院团等舞美制作相关经验。按本人相关技术水平或作品水平择优录取。</w:t>
            </w: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95" w:type="dxa"/>
            <w:gridSpan w:val="3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jc w:val="both"/>
        <w:textAlignment w:val="auto"/>
        <w:rPr>
          <w:rFonts w:hint="default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二、行政类岗位</w:t>
      </w:r>
    </w:p>
    <w:tbl>
      <w:tblPr>
        <w:tblStyle w:val="4"/>
        <w:tblpPr w:leftFromText="180" w:rightFromText="180" w:vertAnchor="text" w:horzAnchor="page" w:tblpXSpec="center" w:tblpY="641"/>
        <w:tblOverlap w:val="never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540"/>
        <w:gridCol w:w="1035"/>
        <w:gridCol w:w="600"/>
        <w:gridCol w:w="4650"/>
        <w:gridCol w:w="90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1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年薪/万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0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团本级</w:t>
            </w:r>
          </w:p>
        </w:tc>
        <w:tc>
          <w:tcPr>
            <w:tcW w:w="54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出生)。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专业要求：行政管理、秘书学、应用语言学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有较强的文字功底，二年以上相关工作经验。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需进行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10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出生)。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专业要求：企业管理、人力资源管理、财务管理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二年以上相关工作经验。</w:t>
            </w:r>
          </w:p>
        </w:tc>
        <w:tc>
          <w:tcPr>
            <w:tcW w:w="90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0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销售业务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本科及以上，30周岁以下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1991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1日后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出生)。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专业不限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（文博、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艺术品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赏类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专业从优）；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需要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出差和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夜间值班。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4-6</w:t>
            </w:r>
          </w:p>
        </w:tc>
        <w:tc>
          <w:tcPr>
            <w:tcW w:w="10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1F2B"/>
    <w:rsid w:val="2F4209C1"/>
    <w:rsid w:val="432264B0"/>
    <w:rsid w:val="4C566E08"/>
    <w:rsid w:val="4E461F2B"/>
    <w:rsid w:val="656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2021-08-19T09:54:00Z</dcterms:created>
  <dc:creator>花辞树</dc:creator>
  <cp:lastModifiedBy>花辞树</cp:lastModifiedBy>
  <dcterms:modified xsi:type="dcterms:W3CDTF">2021-08-20T07:58:05Z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A821F9DE79F24CA39F98BD7CC7ABEF48</vt:lpwstr>
  </property>
</Properties>
</file>