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480"/>
        <w:jc w:val="left"/>
        <w:rPr>
          <w:rFonts w:hint="eastAsia" w:ascii="黑体" w:hAnsi="黑体" w:eastAsia="黑体"/>
          <w:sz w:val="32"/>
          <w:szCs w:val="32"/>
        </w:rPr>
      </w:pPr>
      <w:r>
        <w:rPr>
          <w:rFonts w:hint="eastAsia" w:ascii="黑体" w:hAnsi="黑体" w:eastAsia="黑体"/>
          <w:sz w:val="32"/>
          <w:szCs w:val="32"/>
        </w:rPr>
        <w:t>附件1</w:t>
      </w:r>
    </w:p>
    <w:p>
      <w:pPr>
        <w:spacing w:line="540" w:lineRule="exact"/>
        <w:jc w:val="center"/>
        <w:rPr>
          <w:rFonts w:hint="eastAsia" w:ascii="仿宋_GB2312" w:eastAsia="仿宋_GB2312"/>
          <w:sz w:val="32"/>
          <w:szCs w:val="32"/>
        </w:rPr>
      </w:pPr>
      <w:r>
        <w:rPr>
          <w:rFonts w:hint="eastAsia" w:ascii="方正小标宋简体" w:hAnsi="方正小标宋简体" w:eastAsia="方正小标宋简体"/>
          <w:sz w:val="36"/>
          <w:szCs w:val="32"/>
        </w:rPr>
        <w:t>佛山市南海区住房城乡建设和水利局公开招聘机关事业单位辅助工作人员职位表</w:t>
      </w:r>
      <w:bookmarkStart w:id="0" w:name="_GoBack"/>
      <w:bookmarkEnd w:id="0"/>
    </w:p>
    <w:tbl>
      <w:tblPr>
        <w:tblStyle w:val="7"/>
        <w:tblpPr w:leftFromText="180" w:rightFromText="180" w:vertAnchor="text" w:horzAnchor="page" w:tblpXSpec="center" w:tblpY="530"/>
        <w:tblOverlap w:val="never"/>
        <w:tblW w:w="13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32"/>
        <w:gridCol w:w="708"/>
        <w:gridCol w:w="1540"/>
        <w:gridCol w:w="882"/>
        <w:gridCol w:w="759"/>
        <w:gridCol w:w="723"/>
        <w:gridCol w:w="669"/>
        <w:gridCol w:w="668"/>
        <w:gridCol w:w="1467"/>
        <w:gridCol w:w="2238"/>
        <w:gridCol w:w="88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4" w:hRule="exact"/>
          <w:jc w:val="center"/>
        </w:trPr>
        <w:tc>
          <w:tcPr>
            <w:tcW w:w="780" w:type="dxa"/>
            <w:vAlign w:val="center"/>
          </w:tcPr>
          <w:p>
            <w:pPr>
              <w:spacing w:line="260" w:lineRule="exact"/>
              <w:jc w:val="center"/>
              <w:rPr>
                <w:rFonts w:hint="default" w:ascii="黑体" w:hAnsi="黑体" w:eastAsia="黑体"/>
                <w:sz w:val="24"/>
                <w:szCs w:val="32"/>
                <w:lang w:val="en-US" w:eastAsia="zh-CN"/>
              </w:rPr>
            </w:pPr>
            <w:r>
              <w:rPr>
                <w:rFonts w:hint="eastAsia" w:ascii="黑体" w:hAnsi="黑体" w:eastAsia="黑体"/>
                <w:sz w:val="24"/>
                <w:szCs w:val="32"/>
                <w:lang w:val="en-US" w:eastAsia="zh-CN"/>
              </w:rPr>
              <w:t>职位代码</w:t>
            </w:r>
          </w:p>
        </w:tc>
        <w:tc>
          <w:tcPr>
            <w:tcW w:w="732"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招聘</w:t>
            </w:r>
          </w:p>
          <w:p>
            <w:pPr>
              <w:spacing w:line="260" w:lineRule="exact"/>
              <w:jc w:val="center"/>
              <w:rPr>
                <w:rFonts w:hint="eastAsia" w:ascii="黑体" w:hAnsi="黑体" w:eastAsia="黑体"/>
                <w:sz w:val="24"/>
                <w:szCs w:val="32"/>
              </w:rPr>
            </w:pPr>
            <w:r>
              <w:rPr>
                <w:rFonts w:hint="eastAsia" w:ascii="黑体" w:hAnsi="黑体" w:eastAsia="黑体"/>
                <w:sz w:val="24"/>
                <w:szCs w:val="32"/>
              </w:rPr>
              <w:t>单位</w:t>
            </w:r>
          </w:p>
        </w:tc>
        <w:tc>
          <w:tcPr>
            <w:tcW w:w="708"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招聘</w:t>
            </w:r>
            <w:r>
              <w:rPr>
                <w:rFonts w:hint="eastAsia" w:ascii="黑体" w:hAnsi="黑体" w:eastAsia="黑体"/>
                <w:sz w:val="24"/>
                <w:szCs w:val="32"/>
                <w:lang w:eastAsia="zh-CN"/>
              </w:rPr>
              <w:t>职</w:t>
            </w:r>
            <w:r>
              <w:rPr>
                <w:rFonts w:hint="eastAsia" w:ascii="黑体" w:hAnsi="黑体" w:eastAsia="黑体"/>
                <w:sz w:val="24"/>
                <w:szCs w:val="32"/>
              </w:rPr>
              <w:t>位</w:t>
            </w:r>
          </w:p>
        </w:tc>
        <w:tc>
          <w:tcPr>
            <w:tcW w:w="1540"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lang w:eastAsia="zh-CN"/>
              </w:rPr>
              <w:t>职位</w:t>
            </w:r>
            <w:r>
              <w:rPr>
                <w:rFonts w:hint="eastAsia" w:ascii="黑体" w:hAnsi="黑体" w:eastAsia="黑体"/>
                <w:sz w:val="24"/>
                <w:szCs w:val="32"/>
              </w:rPr>
              <w:t>简介</w:t>
            </w:r>
          </w:p>
        </w:tc>
        <w:tc>
          <w:tcPr>
            <w:tcW w:w="882" w:type="dxa"/>
            <w:vAlign w:val="center"/>
          </w:tcPr>
          <w:p>
            <w:pPr>
              <w:spacing w:line="260" w:lineRule="exact"/>
              <w:jc w:val="center"/>
              <w:rPr>
                <w:rFonts w:hint="eastAsia" w:ascii="黑体" w:hAnsi="黑体" w:eastAsia="黑体"/>
                <w:sz w:val="24"/>
                <w:szCs w:val="32"/>
                <w:lang w:eastAsia="zh-CN"/>
              </w:rPr>
            </w:pPr>
            <w:r>
              <w:rPr>
                <w:rFonts w:hint="eastAsia" w:ascii="黑体" w:hAnsi="黑体" w:eastAsia="黑体"/>
                <w:sz w:val="24"/>
                <w:szCs w:val="32"/>
                <w:lang w:eastAsia="zh-CN"/>
              </w:rPr>
              <w:t>招聘对象</w:t>
            </w:r>
          </w:p>
        </w:tc>
        <w:tc>
          <w:tcPr>
            <w:tcW w:w="759"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招聘人数</w:t>
            </w:r>
          </w:p>
        </w:tc>
        <w:tc>
          <w:tcPr>
            <w:tcW w:w="723" w:type="dxa"/>
            <w:vAlign w:val="center"/>
          </w:tcPr>
          <w:p>
            <w:pPr>
              <w:spacing w:line="260" w:lineRule="exact"/>
              <w:jc w:val="center"/>
              <w:rPr>
                <w:rFonts w:hint="eastAsia" w:ascii="黑体" w:hAnsi="黑体" w:eastAsia="黑体"/>
                <w:sz w:val="24"/>
                <w:szCs w:val="32"/>
                <w:lang w:eastAsia="zh-CN"/>
              </w:rPr>
            </w:pPr>
            <w:r>
              <w:rPr>
                <w:rFonts w:hint="eastAsia" w:ascii="黑体" w:hAnsi="黑体" w:eastAsia="黑体"/>
                <w:sz w:val="24"/>
                <w:szCs w:val="32"/>
                <w:lang w:eastAsia="zh-CN"/>
              </w:rPr>
              <w:t>年龄</w:t>
            </w:r>
          </w:p>
        </w:tc>
        <w:tc>
          <w:tcPr>
            <w:tcW w:w="669"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学历</w:t>
            </w:r>
          </w:p>
        </w:tc>
        <w:tc>
          <w:tcPr>
            <w:tcW w:w="668"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学位</w:t>
            </w:r>
          </w:p>
        </w:tc>
        <w:tc>
          <w:tcPr>
            <w:tcW w:w="1467"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研究生专业</w:t>
            </w:r>
          </w:p>
          <w:p>
            <w:pPr>
              <w:spacing w:line="260" w:lineRule="exact"/>
              <w:jc w:val="center"/>
              <w:rPr>
                <w:rFonts w:hint="eastAsia" w:ascii="黑体" w:hAnsi="黑体" w:eastAsia="黑体"/>
                <w:sz w:val="24"/>
                <w:szCs w:val="32"/>
              </w:rPr>
            </w:pPr>
            <w:r>
              <w:rPr>
                <w:rFonts w:hint="eastAsia" w:ascii="黑体" w:hAnsi="黑体" w:eastAsia="黑体"/>
                <w:sz w:val="24"/>
                <w:szCs w:val="32"/>
              </w:rPr>
              <w:t>名称及代码</w:t>
            </w:r>
          </w:p>
        </w:tc>
        <w:tc>
          <w:tcPr>
            <w:tcW w:w="2238"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本科专业</w:t>
            </w:r>
          </w:p>
          <w:p>
            <w:pPr>
              <w:spacing w:line="260" w:lineRule="exact"/>
              <w:jc w:val="center"/>
              <w:rPr>
                <w:rFonts w:hint="eastAsia" w:ascii="黑体" w:hAnsi="黑体" w:eastAsia="黑体"/>
                <w:sz w:val="24"/>
                <w:szCs w:val="32"/>
              </w:rPr>
            </w:pPr>
            <w:r>
              <w:rPr>
                <w:rFonts w:hint="eastAsia" w:ascii="黑体" w:hAnsi="黑体" w:eastAsia="黑体"/>
                <w:sz w:val="24"/>
                <w:szCs w:val="32"/>
              </w:rPr>
              <w:t>名称及代码</w:t>
            </w:r>
          </w:p>
        </w:tc>
        <w:tc>
          <w:tcPr>
            <w:tcW w:w="886" w:type="dxa"/>
            <w:vAlign w:val="center"/>
          </w:tcPr>
          <w:p>
            <w:pPr>
              <w:spacing w:line="260" w:lineRule="exact"/>
              <w:jc w:val="center"/>
              <w:rPr>
                <w:rFonts w:hint="eastAsia" w:ascii="黑体" w:hAnsi="黑体" w:eastAsia="黑体"/>
                <w:sz w:val="24"/>
                <w:szCs w:val="32"/>
              </w:rPr>
            </w:pPr>
            <w:r>
              <w:rPr>
                <w:rFonts w:hint="eastAsia" w:ascii="黑体" w:hAnsi="黑体" w:eastAsia="黑体"/>
                <w:color w:val="000000"/>
                <w:sz w:val="21"/>
                <w:szCs w:val="21"/>
                <w:vertAlign w:val="baseline"/>
                <w:lang w:val="en-US" w:eastAsia="zh-CN"/>
              </w:rPr>
              <w:t>其他要求</w:t>
            </w:r>
          </w:p>
        </w:tc>
        <w:tc>
          <w:tcPr>
            <w:tcW w:w="1064" w:type="dxa"/>
            <w:vAlign w:val="center"/>
          </w:tcPr>
          <w:p>
            <w:pPr>
              <w:spacing w:line="260" w:lineRule="exact"/>
              <w:jc w:val="center"/>
              <w:rPr>
                <w:rFonts w:hint="eastAsia" w:ascii="黑体" w:hAnsi="黑体" w:eastAsia="黑体"/>
                <w:sz w:val="24"/>
                <w:szCs w:val="32"/>
              </w:rPr>
            </w:pPr>
            <w:r>
              <w:rPr>
                <w:rFonts w:hint="eastAsia" w:ascii="黑体" w:hAnsi="黑体" w:eastAsia="黑体"/>
                <w:sz w:val="24"/>
                <w:szCs w:val="32"/>
              </w:rPr>
              <w:t>年收入</w:t>
            </w:r>
          </w:p>
          <w:p>
            <w:pPr>
              <w:spacing w:line="260" w:lineRule="exact"/>
              <w:jc w:val="center"/>
              <w:rPr>
                <w:rFonts w:hint="eastAsia" w:ascii="黑体" w:hAnsi="黑体" w:eastAsia="黑体"/>
                <w:sz w:val="24"/>
                <w:szCs w:val="32"/>
              </w:rPr>
            </w:pPr>
            <w:r>
              <w:rPr>
                <w:rFonts w:hint="eastAsia" w:ascii="黑体" w:hAnsi="黑体" w:eastAsia="黑体"/>
                <w:sz w:val="24"/>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20" w:hRule="atLeast"/>
          <w:jc w:val="center"/>
        </w:trPr>
        <w:tc>
          <w:tcPr>
            <w:tcW w:w="780" w:type="dxa"/>
            <w:vAlign w:val="center"/>
          </w:tcPr>
          <w:p>
            <w:pPr>
              <w:widowControl/>
              <w:spacing w:line="300" w:lineRule="exact"/>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01</w:t>
            </w:r>
          </w:p>
        </w:tc>
        <w:tc>
          <w:tcPr>
            <w:tcW w:w="732" w:type="dxa"/>
            <w:vMerge w:val="restart"/>
            <w:vAlign w:val="center"/>
          </w:tcPr>
          <w:p>
            <w:pPr>
              <w:widowControl/>
              <w:spacing w:line="300" w:lineRule="exact"/>
              <w:jc w:val="both"/>
              <w:textAlignment w:val="center"/>
              <w:rPr>
                <w:rFonts w:hint="eastAsia" w:ascii="宋体" w:hAnsi="宋体" w:eastAsia="宋体" w:cs="宋体"/>
                <w:sz w:val="22"/>
                <w:szCs w:val="22"/>
                <w:lang w:eastAsia="zh-CN"/>
              </w:rPr>
            </w:pPr>
            <w:r>
              <w:rPr>
                <w:rFonts w:hint="eastAsia" w:ascii="宋体" w:hAnsi="宋体" w:cs="宋体"/>
                <w:color w:val="000000"/>
                <w:sz w:val="21"/>
                <w:szCs w:val="21"/>
                <w:vertAlign w:val="baseline"/>
                <w:lang w:val="en-US" w:eastAsia="zh-CN"/>
              </w:rPr>
              <w:t>佛山市南海区住房城乡建设和水利局</w:t>
            </w:r>
          </w:p>
        </w:tc>
        <w:tc>
          <w:tcPr>
            <w:tcW w:w="708" w:type="dxa"/>
            <w:vAlign w:val="center"/>
          </w:tcPr>
          <w:p>
            <w:pPr>
              <w:spacing w:line="2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征收事务股辅员</w:t>
            </w:r>
          </w:p>
        </w:tc>
        <w:tc>
          <w:tcPr>
            <w:tcW w:w="1540" w:type="dxa"/>
            <w:vAlign w:val="center"/>
          </w:tcPr>
          <w:p>
            <w:pPr>
              <w:spacing w:line="260" w:lineRule="exact"/>
              <w:jc w:val="center"/>
              <w:rPr>
                <w:rFonts w:hint="eastAsia" w:ascii="宋体" w:hAnsi="宋体" w:eastAsia="宋体" w:cs="宋体"/>
                <w:kern w:val="0"/>
                <w:sz w:val="22"/>
                <w:szCs w:val="22"/>
                <w:lang w:eastAsia="zh-CN" w:bidi="ar"/>
              </w:rPr>
            </w:pPr>
            <w:r>
              <w:rPr>
                <w:rFonts w:hint="eastAsia" w:ascii="宋体" w:hAnsi="宋体" w:cs="宋体"/>
                <w:kern w:val="0"/>
                <w:sz w:val="22"/>
                <w:szCs w:val="22"/>
                <w:lang w:eastAsia="zh-CN" w:bidi="ar"/>
              </w:rPr>
              <w:t>协助</w:t>
            </w:r>
            <w:r>
              <w:rPr>
                <w:rFonts w:hint="eastAsia" w:ascii="宋体" w:hAnsi="宋体" w:cs="宋体"/>
                <w:kern w:val="0"/>
                <w:sz w:val="22"/>
                <w:szCs w:val="22"/>
                <w:lang w:val="en-US" w:eastAsia="zh-CN" w:bidi="ar"/>
              </w:rPr>
              <w:t>重点基础设施建设项目土地房屋征收等工作</w:t>
            </w:r>
          </w:p>
        </w:tc>
        <w:tc>
          <w:tcPr>
            <w:tcW w:w="882" w:type="dxa"/>
            <w:vAlign w:val="center"/>
          </w:tcPr>
          <w:p>
            <w:pPr>
              <w:widowControl/>
              <w:spacing w:line="300" w:lineRule="exact"/>
              <w:jc w:val="center"/>
              <w:textAlignment w:val="center"/>
              <w:rPr>
                <w:rFonts w:hint="eastAsia" w:ascii="宋体" w:hAnsi="宋体" w:cs="宋体"/>
                <w:sz w:val="22"/>
                <w:szCs w:val="22"/>
                <w:lang w:val="en-US" w:eastAsia="zh-CN"/>
              </w:rPr>
            </w:pPr>
            <w:r>
              <w:rPr>
                <w:rFonts w:hint="eastAsia" w:ascii="宋体" w:hAnsi="宋体" w:cs="宋体"/>
                <w:sz w:val="22"/>
                <w:szCs w:val="22"/>
                <w:lang w:val="en-US" w:eastAsia="zh-CN"/>
              </w:rPr>
              <w:t>社会人员、应届毕业生</w:t>
            </w:r>
          </w:p>
        </w:tc>
        <w:tc>
          <w:tcPr>
            <w:tcW w:w="759" w:type="dxa"/>
            <w:vAlign w:val="center"/>
          </w:tcPr>
          <w:p>
            <w:pPr>
              <w:widowControl/>
              <w:spacing w:line="300" w:lineRule="exact"/>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723" w:type="dxa"/>
            <w:vAlign w:val="center"/>
          </w:tcPr>
          <w:p>
            <w:pPr>
              <w:spacing w:line="26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35周岁以下</w:t>
            </w:r>
          </w:p>
        </w:tc>
        <w:tc>
          <w:tcPr>
            <w:tcW w:w="669" w:type="dxa"/>
            <w:vAlign w:val="center"/>
          </w:tcPr>
          <w:p>
            <w:pPr>
              <w:spacing w:line="2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本科</w:t>
            </w:r>
          </w:p>
        </w:tc>
        <w:tc>
          <w:tcPr>
            <w:tcW w:w="668" w:type="dxa"/>
            <w:vAlign w:val="center"/>
          </w:tcPr>
          <w:p>
            <w:pPr>
              <w:spacing w:line="2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学士</w:t>
            </w:r>
          </w:p>
        </w:tc>
        <w:tc>
          <w:tcPr>
            <w:tcW w:w="1467" w:type="dxa"/>
            <w:vAlign w:val="center"/>
          </w:tcPr>
          <w:p>
            <w:pPr>
              <w:spacing w:line="260" w:lineRule="exact"/>
              <w:jc w:val="center"/>
              <w:rPr>
                <w:rFonts w:hint="eastAsia" w:ascii="宋体" w:hAnsi="宋体" w:eastAsia="宋体" w:cs="宋体"/>
                <w:sz w:val="22"/>
                <w:szCs w:val="22"/>
                <w:lang w:eastAsia="zh-CN"/>
              </w:rPr>
            </w:pPr>
          </w:p>
        </w:tc>
        <w:tc>
          <w:tcPr>
            <w:tcW w:w="2238" w:type="dxa"/>
            <w:vAlign w:val="center"/>
          </w:tcPr>
          <w:p>
            <w:pPr>
              <w:spacing w:line="260" w:lineRule="exact"/>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自然地理与资源环境（B070502）、</w:t>
            </w:r>
          </w:p>
          <w:p>
            <w:pPr>
              <w:spacing w:line="260" w:lineRule="exact"/>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人文地理与城乡规划（B070503）、</w:t>
            </w:r>
          </w:p>
          <w:p>
            <w:pPr>
              <w:spacing w:line="260" w:lineRule="exact"/>
              <w:jc w:val="center"/>
              <w:rPr>
                <w:rFonts w:hint="default" w:ascii="宋体" w:hAnsi="宋体" w:eastAsia="宋体" w:cs="宋体"/>
                <w:kern w:val="0"/>
                <w:sz w:val="22"/>
                <w:szCs w:val="22"/>
                <w:lang w:val="en-US" w:eastAsia="zh-CN" w:bidi="ar"/>
              </w:rPr>
            </w:pPr>
            <w:r>
              <w:rPr>
                <w:rFonts w:hint="eastAsia" w:ascii="宋体" w:hAnsi="宋体" w:cs="宋体"/>
                <w:kern w:val="0"/>
                <w:sz w:val="22"/>
                <w:szCs w:val="22"/>
                <w:lang w:val="en-US" w:eastAsia="zh-CN" w:bidi="ar"/>
              </w:rPr>
              <w:t>计算机科学与技术（B080901）</w:t>
            </w:r>
          </w:p>
        </w:tc>
        <w:tc>
          <w:tcPr>
            <w:tcW w:w="886" w:type="dxa"/>
            <w:vAlign w:val="center"/>
          </w:tcPr>
          <w:p>
            <w:pPr>
              <w:widowControl/>
              <w:spacing w:line="300" w:lineRule="exact"/>
              <w:jc w:val="center"/>
              <w:textAlignment w:val="center"/>
              <w:rPr>
                <w:rFonts w:hint="eastAsia" w:ascii="宋体" w:hAnsi="宋体" w:eastAsia="宋体" w:cs="宋体"/>
                <w:kern w:val="0"/>
                <w:sz w:val="22"/>
                <w:szCs w:val="22"/>
                <w:lang w:val="en-US" w:eastAsia="zh-CN" w:bidi="ar"/>
              </w:rPr>
            </w:pPr>
          </w:p>
        </w:tc>
        <w:tc>
          <w:tcPr>
            <w:tcW w:w="1064" w:type="dxa"/>
            <w:vAlign w:val="center"/>
          </w:tcPr>
          <w:p>
            <w:pPr>
              <w:widowControl/>
              <w:spacing w:line="30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eastAsia="zh-CN" w:bidi="ar"/>
              </w:rPr>
              <w:t>约</w:t>
            </w:r>
            <w:r>
              <w:rPr>
                <w:rFonts w:hint="eastAsia" w:ascii="宋体" w:hAnsi="宋体" w:cs="宋体"/>
                <w:kern w:val="0"/>
                <w:sz w:val="22"/>
                <w:szCs w:val="22"/>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780" w:type="dxa"/>
            <w:vAlign w:val="center"/>
          </w:tcPr>
          <w:p>
            <w:pPr>
              <w:widowControl/>
              <w:spacing w:line="300" w:lineRule="exact"/>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02</w:t>
            </w:r>
          </w:p>
        </w:tc>
        <w:tc>
          <w:tcPr>
            <w:tcW w:w="732" w:type="dxa"/>
            <w:vMerge w:val="continue"/>
            <w:vAlign w:val="center"/>
          </w:tcPr>
          <w:p>
            <w:pPr>
              <w:widowControl/>
              <w:spacing w:line="300" w:lineRule="exact"/>
              <w:jc w:val="center"/>
              <w:textAlignment w:val="center"/>
              <w:rPr>
                <w:rFonts w:hint="eastAsia" w:ascii="宋体" w:hAnsi="宋体" w:eastAsia="宋体" w:cs="宋体"/>
                <w:sz w:val="22"/>
                <w:szCs w:val="22"/>
                <w:lang w:eastAsia="zh-CN"/>
              </w:rPr>
            </w:pPr>
          </w:p>
        </w:tc>
        <w:tc>
          <w:tcPr>
            <w:tcW w:w="708" w:type="dxa"/>
            <w:vAlign w:val="center"/>
          </w:tcPr>
          <w:p>
            <w:pPr>
              <w:spacing w:line="260" w:lineRule="exact"/>
              <w:jc w:val="center"/>
              <w:rPr>
                <w:rFonts w:hint="eastAsia" w:ascii="宋体" w:hAnsi="宋体" w:cs="宋体"/>
                <w:sz w:val="22"/>
                <w:szCs w:val="22"/>
                <w:lang w:eastAsia="zh-CN"/>
              </w:rPr>
            </w:pPr>
            <w:r>
              <w:rPr>
                <w:rFonts w:hint="eastAsia" w:ascii="宋体" w:hAnsi="宋体" w:cs="宋体"/>
                <w:sz w:val="22"/>
                <w:szCs w:val="22"/>
                <w:lang w:eastAsia="zh-CN"/>
              </w:rPr>
              <w:t>征收规划建设股辅员</w:t>
            </w:r>
          </w:p>
        </w:tc>
        <w:tc>
          <w:tcPr>
            <w:tcW w:w="1540" w:type="dxa"/>
            <w:vAlign w:val="center"/>
          </w:tcPr>
          <w:p>
            <w:pPr>
              <w:spacing w:line="260" w:lineRule="exact"/>
              <w:jc w:val="center"/>
              <w:rPr>
                <w:rFonts w:hint="eastAsia" w:ascii="宋体" w:hAnsi="宋体" w:cs="宋体"/>
                <w:kern w:val="0"/>
                <w:sz w:val="22"/>
                <w:szCs w:val="22"/>
                <w:lang w:eastAsia="zh-CN" w:bidi="ar"/>
              </w:rPr>
            </w:pPr>
            <w:r>
              <w:rPr>
                <w:rFonts w:hint="eastAsia" w:ascii="宋体" w:hAnsi="宋体" w:cs="宋体"/>
                <w:kern w:val="0"/>
                <w:sz w:val="22"/>
                <w:szCs w:val="22"/>
                <w:lang w:eastAsia="zh-CN" w:bidi="ar"/>
              </w:rPr>
              <w:t>协助</w:t>
            </w:r>
            <w:r>
              <w:rPr>
                <w:rFonts w:hint="eastAsia" w:ascii="宋体" w:hAnsi="宋体" w:cs="宋体"/>
                <w:kern w:val="0"/>
                <w:sz w:val="22"/>
                <w:szCs w:val="22"/>
                <w:lang w:val="en-US" w:eastAsia="zh-CN" w:bidi="ar"/>
              </w:rPr>
              <w:t>重点基础设施建设项目管线迁改等工作</w:t>
            </w:r>
          </w:p>
        </w:tc>
        <w:tc>
          <w:tcPr>
            <w:tcW w:w="882" w:type="dxa"/>
            <w:vAlign w:val="center"/>
          </w:tcPr>
          <w:p>
            <w:pPr>
              <w:widowControl/>
              <w:spacing w:line="300" w:lineRule="exact"/>
              <w:jc w:val="center"/>
              <w:textAlignment w:val="center"/>
              <w:rPr>
                <w:rFonts w:hint="eastAsia" w:ascii="宋体" w:hAnsi="宋体" w:cs="宋体"/>
                <w:sz w:val="22"/>
                <w:szCs w:val="22"/>
                <w:lang w:val="en-US" w:eastAsia="zh-CN"/>
              </w:rPr>
            </w:pPr>
            <w:r>
              <w:rPr>
                <w:rFonts w:hint="eastAsia" w:ascii="宋体" w:hAnsi="宋体" w:cs="宋体"/>
                <w:sz w:val="22"/>
                <w:szCs w:val="22"/>
                <w:lang w:val="en-US" w:eastAsia="zh-CN"/>
              </w:rPr>
              <w:t>社会人员、应届毕业生</w:t>
            </w:r>
          </w:p>
        </w:tc>
        <w:tc>
          <w:tcPr>
            <w:tcW w:w="759" w:type="dxa"/>
            <w:vAlign w:val="center"/>
          </w:tcPr>
          <w:p>
            <w:pPr>
              <w:widowControl/>
              <w:spacing w:line="300" w:lineRule="exact"/>
              <w:jc w:val="center"/>
              <w:textAlignment w:val="center"/>
              <w:rPr>
                <w:rFonts w:hint="default" w:ascii="宋体" w:hAnsi="宋体" w:cs="宋体"/>
                <w:sz w:val="22"/>
                <w:szCs w:val="22"/>
                <w:lang w:val="en-US" w:eastAsia="zh-CN"/>
              </w:rPr>
            </w:pPr>
            <w:r>
              <w:rPr>
                <w:rFonts w:hint="eastAsia" w:ascii="宋体" w:hAnsi="宋体" w:cs="宋体"/>
                <w:sz w:val="22"/>
                <w:szCs w:val="22"/>
                <w:lang w:val="en-US" w:eastAsia="zh-CN"/>
              </w:rPr>
              <w:t>1</w:t>
            </w:r>
          </w:p>
        </w:tc>
        <w:tc>
          <w:tcPr>
            <w:tcW w:w="723" w:type="dxa"/>
            <w:vAlign w:val="center"/>
          </w:tcPr>
          <w:p>
            <w:pPr>
              <w:spacing w:line="260" w:lineRule="exact"/>
              <w:jc w:val="center"/>
              <w:rPr>
                <w:rFonts w:hint="eastAsia" w:ascii="宋体" w:hAnsi="宋体" w:cs="宋体"/>
                <w:sz w:val="22"/>
                <w:szCs w:val="22"/>
                <w:lang w:eastAsia="zh-CN"/>
              </w:rPr>
            </w:pPr>
            <w:r>
              <w:rPr>
                <w:rFonts w:hint="eastAsia" w:ascii="宋体" w:hAnsi="宋体" w:cs="宋体"/>
                <w:sz w:val="22"/>
                <w:szCs w:val="22"/>
                <w:lang w:val="en-US" w:eastAsia="zh-CN"/>
              </w:rPr>
              <w:t>35周岁以下</w:t>
            </w:r>
          </w:p>
        </w:tc>
        <w:tc>
          <w:tcPr>
            <w:tcW w:w="669" w:type="dxa"/>
            <w:vAlign w:val="center"/>
          </w:tcPr>
          <w:p>
            <w:pPr>
              <w:spacing w:line="260" w:lineRule="exact"/>
              <w:jc w:val="center"/>
              <w:rPr>
                <w:rFonts w:hint="eastAsia" w:ascii="宋体" w:hAnsi="宋体" w:cs="宋体"/>
                <w:sz w:val="22"/>
                <w:szCs w:val="22"/>
                <w:lang w:eastAsia="zh-CN"/>
              </w:rPr>
            </w:pPr>
            <w:r>
              <w:rPr>
                <w:rFonts w:hint="eastAsia" w:ascii="宋体" w:hAnsi="宋体" w:cs="宋体"/>
                <w:sz w:val="22"/>
                <w:szCs w:val="22"/>
                <w:lang w:eastAsia="zh-CN"/>
              </w:rPr>
              <w:t>本科</w:t>
            </w:r>
          </w:p>
        </w:tc>
        <w:tc>
          <w:tcPr>
            <w:tcW w:w="668" w:type="dxa"/>
            <w:vAlign w:val="center"/>
          </w:tcPr>
          <w:p>
            <w:pPr>
              <w:spacing w:line="260" w:lineRule="exact"/>
              <w:jc w:val="center"/>
              <w:rPr>
                <w:rFonts w:hint="eastAsia" w:ascii="宋体" w:hAnsi="宋体" w:cs="宋体"/>
                <w:sz w:val="22"/>
                <w:szCs w:val="22"/>
                <w:lang w:eastAsia="zh-CN"/>
              </w:rPr>
            </w:pPr>
            <w:r>
              <w:rPr>
                <w:rFonts w:hint="eastAsia" w:ascii="宋体" w:hAnsi="宋体" w:cs="宋体"/>
                <w:sz w:val="22"/>
                <w:szCs w:val="22"/>
                <w:lang w:eastAsia="zh-CN"/>
              </w:rPr>
              <w:t>学士</w:t>
            </w:r>
          </w:p>
        </w:tc>
        <w:tc>
          <w:tcPr>
            <w:tcW w:w="1467" w:type="dxa"/>
            <w:vAlign w:val="center"/>
          </w:tcPr>
          <w:p>
            <w:pPr>
              <w:spacing w:line="260" w:lineRule="exact"/>
              <w:jc w:val="center"/>
              <w:rPr>
                <w:rFonts w:hint="eastAsia" w:ascii="宋体" w:hAnsi="宋体" w:eastAsia="宋体" w:cs="宋体"/>
                <w:sz w:val="22"/>
                <w:szCs w:val="22"/>
                <w:lang w:eastAsia="zh-CN"/>
              </w:rPr>
            </w:pPr>
          </w:p>
        </w:tc>
        <w:tc>
          <w:tcPr>
            <w:tcW w:w="2238" w:type="dxa"/>
            <w:vAlign w:val="center"/>
          </w:tcPr>
          <w:p>
            <w:pPr>
              <w:spacing w:line="260" w:lineRule="exact"/>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自然地理与资源环境（B070502）、</w:t>
            </w:r>
          </w:p>
          <w:p>
            <w:pPr>
              <w:spacing w:line="260" w:lineRule="exact"/>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人文地理与城乡规划（B070503）、</w:t>
            </w:r>
          </w:p>
          <w:p>
            <w:pPr>
              <w:spacing w:line="260" w:lineRule="exact"/>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计算机科学与技术（B080901）</w:t>
            </w:r>
          </w:p>
        </w:tc>
        <w:tc>
          <w:tcPr>
            <w:tcW w:w="886" w:type="dxa"/>
            <w:vAlign w:val="center"/>
          </w:tcPr>
          <w:p>
            <w:pPr>
              <w:widowControl/>
              <w:spacing w:line="300" w:lineRule="exact"/>
              <w:jc w:val="center"/>
              <w:textAlignment w:val="center"/>
              <w:rPr>
                <w:rFonts w:hint="eastAsia" w:ascii="宋体" w:hAnsi="宋体" w:eastAsia="宋体" w:cs="宋体"/>
                <w:color w:val="000000"/>
                <w:sz w:val="21"/>
                <w:szCs w:val="21"/>
                <w:vertAlign w:val="baseline"/>
                <w:lang w:val="en-US" w:eastAsia="zh-CN"/>
              </w:rPr>
            </w:pPr>
          </w:p>
        </w:tc>
        <w:tc>
          <w:tcPr>
            <w:tcW w:w="1064" w:type="dxa"/>
            <w:vAlign w:val="center"/>
          </w:tcPr>
          <w:p>
            <w:pPr>
              <w:widowControl/>
              <w:spacing w:line="30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eastAsia="zh-CN" w:bidi="ar"/>
              </w:rPr>
              <w:t>约</w:t>
            </w:r>
            <w:r>
              <w:rPr>
                <w:rFonts w:hint="eastAsia" w:ascii="宋体" w:hAnsi="宋体" w:cs="宋体"/>
                <w:kern w:val="0"/>
                <w:sz w:val="22"/>
                <w:szCs w:val="22"/>
                <w:lang w:val="en-US" w:eastAsia="zh-CN" w:bidi="ar"/>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jc w:val="center"/>
        </w:trPr>
        <w:tc>
          <w:tcPr>
            <w:tcW w:w="780" w:type="dxa"/>
            <w:vAlign w:val="center"/>
          </w:tcPr>
          <w:p>
            <w:pPr>
              <w:widowControl/>
              <w:spacing w:line="300" w:lineRule="exact"/>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03</w:t>
            </w:r>
          </w:p>
        </w:tc>
        <w:tc>
          <w:tcPr>
            <w:tcW w:w="732" w:type="dxa"/>
            <w:vMerge w:val="continue"/>
            <w:vAlign w:val="center"/>
          </w:tcPr>
          <w:p>
            <w:pPr>
              <w:widowControl/>
              <w:spacing w:line="300" w:lineRule="exact"/>
              <w:jc w:val="center"/>
              <w:textAlignment w:val="center"/>
              <w:rPr>
                <w:rFonts w:hint="eastAsia" w:ascii="宋体" w:hAnsi="宋体" w:eastAsia="宋体" w:cs="宋体"/>
                <w:sz w:val="22"/>
                <w:szCs w:val="22"/>
                <w:lang w:eastAsia="zh-CN"/>
              </w:rPr>
            </w:pPr>
          </w:p>
        </w:tc>
        <w:tc>
          <w:tcPr>
            <w:tcW w:w="708" w:type="dxa"/>
            <w:vAlign w:val="center"/>
          </w:tcPr>
          <w:p>
            <w:pPr>
              <w:spacing w:line="2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征收综合股辅员</w:t>
            </w:r>
          </w:p>
        </w:tc>
        <w:tc>
          <w:tcPr>
            <w:tcW w:w="1540" w:type="dxa"/>
            <w:vAlign w:val="center"/>
          </w:tcPr>
          <w:p>
            <w:pPr>
              <w:spacing w:line="260" w:lineRule="exact"/>
              <w:jc w:val="center"/>
              <w:rPr>
                <w:rFonts w:hint="eastAsia" w:ascii="宋体" w:hAnsi="宋体" w:eastAsia="宋体" w:cs="宋体"/>
                <w:kern w:val="0"/>
                <w:sz w:val="22"/>
                <w:szCs w:val="22"/>
                <w:lang w:eastAsia="zh-CN" w:bidi="ar"/>
              </w:rPr>
            </w:pPr>
            <w:r>
              <w:rPr>
                <w:rFonts w:hint="eastAsia" w:ascii="宋体" w:hAnsi="宋体" w:cs="宋体"/>
                <w:kern w:val="0"/>
                <w:sz w:val="22"/>
                <w:szCs w:val="22"/>
                <w:lang w:val="en-US" w:eastAsia="zh-CN" w:bidi="ar"/>
              </w:rPr>
              <w:t>协助重点基础设施建设项目土地房屋征收补偿合同、补偿方案的审核，资金管理等工作</w:t>
            </w:r>
          </w:p>
        </w:tc>
        <w:tc>
          <w:tcPr>
            <w:tcW w:w="882" w:type="dxa"/>
            <w:vAlign w:val="center"/>
          </w:tcPr>
          <w:p>
            <w:pPr>
              <w:widowControl/>
              <w:spacing w:line="300" w:lineRule="exact"/>
              <w:jc w:val="center"/>
              <w:textAlignment w:val="center"/>
              <w:rPr>
                <w:rFonts w:hint="eastAsia" w:ascii="宋体" w:hAnsi="宋体" w:cs="宋体"/>
                <w:sz w:val="22"/>
                <w:szCs w:val="22"/>
                <w:lang w:val="en-US" w:eastAsia="zh-CN"/>
              </w:rPr>
            </w:pPr>
            <w:r>
              <w:rPr>
                <w:rFonts w:hint="eastAsia" w:ascii="宋体" w:hAnsi="宋体" w:cs="宋体"/>
                <w:sz w:val="22"/>
                <w:szCs w:val="22"/>
                <w:lang w:val="en-US" w:eastAsia="zh-CN"/>
              </w:rPr>
              <w:t>社会人员、应届毕业生</w:t>
            </w:r>
          </w:p>
        </w:tc>
        <w:tc>
          <w:tcPr>
            <w:tcW w:w="759" w:type="dxa"/>
            <w:vAlign w:val="center"/>
          </w:tcPr>
          <w:p>
            <w:pPr>
              <w:widowControl/>
              <w:spacing w:line="300" w:lineRule="exact"/>
              <w:jc w:val="center"/>
              <w:textAlignment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w:t>
            </w:r>
          </w:p>
        </w:tc>
        <w:tc>
          <w:tcPr>
            <w:tcW w:w="723" w:type="dxa"/>
            <w:vAlign w:val="center"/>
          </w:tcPr>
          <w:p>
            <w:pPr>
              <w:spacing w:line="260" w:lineRule="exact"/>
              <w:jc w:val="center"/>
              <w:rPr>
                <w:rFonts w:hint="eastAsia" w:ascii="宋体" w:hAnsi="宋体" w:cs="宋体"/>
                <w:sz w:val="22"/>
                <w:szCs w:val="22"/>
                <w:lang w:eastAsia="zh-CN"/>
              </w:rPr>
            </w:pPr>
            <w:r>
              <w:rPr>
                <w:rFonts w:hint="eastAsia" w:ascii="宋体" w:hAnsi="宋体" w:cs="宋体"/>
                <w:sz w:val="22"/>
                <w:szCs w:val="22"/>
                <w:lang w:val="en-US" w:eastAsia="zh-CN"/>
              </w:rPr>
              <w:t>35周岁以下</w:t>
            </w:r>
          </w:p>
        </w:tc>
        <w:tc>
          <w:tcPr>
            <w:tcW w:w="669" w:type="dxa"/>
            <w:vAlign w:val="center"/>
          </w:tcPr>
          <w:p>
            <w:pPr>
              <w:spacing w:line="2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本科</w:t>
            </w:r>
          </w:p>
        </w:tc>
        <w:tc>
          <w:tcPr>
            <w:tcW w:w="668" w:type="dxa"/>
            <w:vAlign w:val="center"/>
          </w:tcPr>
          <w:p>
            <w:pPr>
              <w:spacing w:line="26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学士</w:t>
            </w:r>
          </w:p>
        </w:tc>
        <w:tc>
          <w:tcPr>
            <w:tcW w:w="1467" w:type="dxa"/>
            <w:vAlign w:val="center"/>
          </w:tcPr>
          <w:p>
            <w:pPr>
              <w:spacing w:line="260" w:lineRule="exact"/>
              <w:jc w:val="center"/>
              <w:rPr>
                <w:rFonts w:hint="eastAsia" w:ascii="宋体" w:hAnsi="宋体" w:eastAsia="宋体" w:cs="宋体"/>
                <w:sz w:val="22"/>
                <w:szCs w:val="22"/>
                <w:lang w:eastAsia="zh-CN"/>
              </w:rPr>
            </w:pPr>
          </w:p>
        </w:tc>
        <w:tc>
          <w:tcPr>
            <w:tcW w:w="2238" w:type="dxa"/>
            <w:vAlign w:val="center"/>
          </w:tcPr>
          <w:p>
            <w:pPr>
              <w:spacing w:line="260" w:lineRule="exact"/>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法学（B030101）、</w:t>
            </w:r>
          </w:p>
          <w:p>
            <w:pPr>
              <w:spacing w:line="260" w:lineRule="exact"/>
              <w:jc w:val="center"/>
              <w:rPr>
                <w:rFonts w:hint="eastAsia" w:ascii="宋体" w:hAnsi="宋体" w:cs="宋体"/>
                <w:kern w:val="0"/>
                <w:sz w:val="22"/>
                <w:szCs w:val="22"/>
                <w:lang w:val="en-US" w:eastAsia="zh-CN" w:bidi="ar"/>
              </w:rPr>
            </w:pPr>
            <w:r>
              <w:rPr>
                <w:rFonts w:hint="eastAsia" w:ascii="宋体" w:hAnsi="宋体" w:cs="宋体"/>
                <w:kern w:val="0"/>
                <w:sz w:val="22"/>
                <w:szCs w:val="22"/>
                <w:lang w:val="en-US" w:eastAsia="zh-CN" w:bidi="ar"/>
              </w:rPr>
              <w:t>会计学（B120203）</w:t>
            </w:r>
          </w:p>
        </w:tc>
        <w:tc>
          <w:tcPr>
            <w:tcW w:w="886" w:type="dxa"/>
            <w:vAlign w:val="center"/>
          </w:tcPr>
          <w:p>
            <w:pPr>
              <w:widowControl/>
              <w:spacing w:line="300" w:lineRule="exact"/>
              <w:jc w:val="center"/>
              <w:textAlignment w:val="center"/>
              <w:rPr>
                <w:rFonts w:hint="eastAsia" w:ascii="宋体" w:hAnsi="宋体" w:eastAsia="宋体" w:cs="宋体"/>
                <w:kern w:val="0"/>
                <w:sz w:val="22"/>
                <w:szCs w:val="22"/>
                <w:lang w:val="en-US" w:eastAsia="zh-CN" w:bidi="ar"/>
              </w:rPr>
            </w:pPr>
          </w:p>
        </w:tc>
        <w:tc>
          <w:tcPr>
            <w:tcW w:w="1064" w:type="dxa"/>
            <w:vAlign w:val="center"/>
          </w:tcPr>
          <w:p>
            <w:pPr>
              <w:widowControl/>
              <w:spacing w:line="300" w:lineRule="exact"/>
              <w:jc w:val="center"/>
              <w:textAlignment w:val="center"/>
              <w:rPr>
                <w:rFonts w:hint="eastAsia" w:ascii="宋体" w:hAnsi="宋体" w:eastAsia="宋体" w:cs="宋体"/>
                <w:kern w:val="0"/>
                <w:sz w:val="22"/>
                <w:szCs w:val="22"/>
                <w:lang w:val="en-US" w:eastAsia="zh-CN" w:bidi="ar"/>
              </w:rPr>
            </w:pPr>
            <w:r>
              <w:rPr>
                <w:rFonts w:hint="eastAsia" w:ascii="宋体" w:hAnsi="宋体" w:eastAsia="宋体" w:cs="宋体"/>
                <w:kern w:val="0"/>
                <w:sz w:val="22"/>
                <w:szCs w:val="22"/>
                <w:lang w:eastAsia="zh-CN" w:bidi="ar"/>
              </w:rPr>
              <w:t>约</w:t>
            </w:r>
            <w:r>
              <w:rPr>
                <w:rFonts w:hint="eastAsia" w:ascii="宋体" w:hAnsi="宋体" w:cs="宋体"/>
                <w:kern w:val="0"/>
                <w:sz w:val="22"/>
                <w:szCs w:val="22"/>
                <w:lang w:val="en-US" w:eastAsia="zh-CN" w:bidi="ar"/>
              </w:rPr>
              <w:t>9.3</w:t>
            </w:r>
          </w:p>
        </w:tc>
      </w:tr>
    </w:tbl>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1606" w:leftChars="0" w:right="0" w:rightChars="0" w:hanging="1606" w:hangingChars="500"/>
        <w:jc w:val="both"/>
        <w:textAlignment w:val="auto"/>
        <w:outlineLvl w:val="9"/>
        <w:rPr>
          <w:rFonts w:hint="eastAsia" w:ascii="仿宋_GB2312" w:hAnsi="仿宋_GB2312" w:eastAsia="仿宋_GB2312"/>
          <w:b/>
          <w:bCs/>
          <w:color w:val="000000"/>
          <w:sz w:val="32"/>
          <w:szCs w:val="32"/>
          <w:lang w:val="en-US" w:eastAsia="zh-CN"/>
        </w:rPr>
      </w:pPr>
      <w:r>
        <w:rPr>
          <w:rFonts w:hint="eastAsia" w:ascii="仿宋_GB2312" w:hAnsi="仿宋_GB2312" w:eastAsia="仿宋_GB2312"/>
          <w:b/>
          <w:bCs/>
          <w:color w:val="000000"/>
          <w:sz w:val="32"/>
          <w:szCs w:val="32"/>
        </w:rPr>
        <w:t>说明：</w:t>
      </w:r>
      <w:r>
        <w:rPr>
          <w:rFonts w:hint="eastAsia" w:ascii="仿宋_GB2312" w:hAnsi="仿宋_GB2312" w:eastAsia="仿宋_GB2312"/>
          <w:b/>
          <w:bCs/>
          <w:color w:val="000000"/>
          <w:sz w:val="32"/>
          <w:szCs w:val="32"/>
          <w:lang w:val="en-US" w:eastAsia="zh-CN"/>
        </w:rPr>
        <w:t>1.年龄计算时间为1985年8月16日后出生；</w:t>
      </w:r>
    </w:p>
    <w:p>
      <w:pPr>
        <w:pStyle w:val="8"/>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964" w:firstLineChars="300"/>
        <w:jc w:val="both"/>
        <w:textAlignment w:val="auto"/>
        <w:outlineLvl w:val="9"/>
        <w:rPr>
          <w:rFonts w:hint="eastAsia" w:ascii="仿宋_GB2312" w:hAnsi="仿宋_GB2312" w:eastAsia="仿宋_GB2312"/>
          <w:b/>
          <w:bCs/>
          <w:color w:val="000000"/>
          <w:sz w:val="32"/>
          <w:szCs w:val="32"/>
        </w:rPr>
      </w:pPr>
      <w:r>
        <w:rPr>
          <w:rFonts w:hint="eastAsia" w:ascii="仿宋_GB2312" w:hAnsi="仿宋_GB2312" w:eastAsia="仿宋_GB2312"/>
          <w:b/>
          <w:bCs/>
          <w:color w:val="000000"/>
          <w:sz w:val="32"/>
          <w:szCs w:val="32"/>
          <w:lang w:val="en-US" w:eastAsia="zh-CN"/>
        </w:rPr>
        <w:t>2.</w:t>
      </w:r>
      <w:r>
        <w:rPr>
          <w:rFonts w:hint="eastAsia" w:ascii="仿宋_GB2312" w:hAnsi="仿宋_GB2312" w:eastAsia="仿宋_GB2312"/>
          <w:b/>
          <w:bCs/>
          <w:color w:val="000000"/>
          <w:sz w:val="32"/>
          <w:szCs w:val="32"/>
        </w:rPr>
        <w:t>学历学位须国家承认，国（境）外学历须提供学历认证；</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300" w:right="0" w:rightChars="0" w:firstLine="321" w:firstLineChars="100"/>
        <w:jc w:val="both"/>
        <w:textAlignment w:val="auto"/>
        <w:outlineLvl w:val="9"/>
        <w:rPr>
          <w:rFonts w:hint="eastAsia" w:ascii="仿宋_GB2312" w:hAnsi="仿宋_GB2312" w:eastAsia="仿宋_GB2312"/>
          <w:b/>
          <w:bCs/>
          <w:color w:val="000000"/>
          <w:sz w:val="32"/>
          <w:szCs w:val="32"/>
          <w:lang w:eastAsia="zh-CN"/>
        </w:rPr>
      </w:pPr>
      <w:r>
        <w:rPr>
          <w:rFonts w:hint="eastAsia" w:ascii="仿宋_GB2312" w:hAnsi="仿宋_GB2312" w:eastAsia="仿宋_GB2312"/>
          <w:b/>
          <w:bCs/>
          <w:color w:val="000000"/>
          <w:sz w:val="32"/>
          <w:szCs w:val="32"/>
          <w:lang w:val="en-US" w:eastAsia="zh-CN"/>
        </w:rPr>
        <w:t>3.</w:t>
      </w:r>
      <w:r>
        <w:rPr>
          <w:rFonts w:hint="eastAsia" w:ascii="仿宋_GB2312" w:hAnsi="仿宋_GB2312" w:eastAsia="仿宋_GB2312"/>
          <w:b/>
          <w:bCs/>
          <w:color w:val="000000"/>
          <w:sz w:val="32"/>
          <w:szCs w:val="32"/>
        </w:rPr>
        <w:t>学科、专业代码及名称参照广东省考试录用公务员专业目录（</w:t>
      </w:r>
      <w:r>
        <w:rPr>
          <w:rFonts w:hint="eastAsia" w:ascii="仿宋_GB2312" w:hAnsi="仿宋_GB2312" w:eastAsia="仿宋_GB2312"/>
          <w:b/>
          <w:bCs/>
          <w:color w:val="000000"/>
          <w:sz w:val="32"/>
          <w:szCs w:val="32"/>
          <w:lang w:val="en-US" w:eastAsia="zh-CN"/>
        </w:rPr>
        <w:t>2021</w:t>
      </w:r>
      <w:r>
        <w:rPr>
          <w:rFonts w:hint="eastAsia" w:ascii="仿宋_GB2312" w:hAnsi="仿宋_GB2312" w:eastAsia="仿宋_GB2312"/>
          <w:b/>
          <w:bCs/>
          <w:color w:val="000000"/>
          <w:sz w:val="32"/>
          <w:szCs w:val="32"/>
        </w:rPr>
        <w:t>版）</w:t>
      </w:r>
      <w:r>
        <w:rPr>
          <w:rFonts w:hint="eastAsia" w:ascii="仿宋_GB2312" w:hAnsi="仿宋_GB2312" w:eastAsia="仿宋_GB2312"/>
          <w:b/>
          <w:bCs/>
          <w:color w:val="000000"/>
          <w:sz w:val="32"/>
          <w:szCs w:val="32"/>
          <w:lang w:eastAsia="zh-CN"/>
        </w:rPr>
        <w:t>。</w:t>
      </w:r>
    </w:p>
    <w:p>
      <w:pPr>
        <w:pStyle w:val="8"/>
        <w:spacing w:line="360" w:lineRule="exact"/>
        <w:rPr>
          <w:rFonts w:hint="eastAsia" w:ascii="宋体" w:hAnsi="宋体"/>
          <w:b/>
          <w:bCs/>
          <w:color w:val="000000"/>
          <w:szCs w:val="32"/>
          <w:lang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66092"/>
    <w:rsid w:val="00DF56F8"/>
    <w:rsid w:val="02721DE4"/>
    <w:rsid w:val="02BA3FD7"/>
    <w:rsid w:val="02F6285D"/>
    <w:rsid w:val="07491DF4"/>
    <w:rsid w:val="0AA57BD1"/>
    <w:rsid w:val="16664752"/>
    <w:rsid w:val="1668648D"/>
    <w:rsid w:val="1FA47F5E"/>
    <w:rsid w:val="1FF64CEF"/>
    <w:rsid w:val="21576A16"/>
    <w:rsid w:val="21B52515"/>
    <w:rsid w:val="279217B0"/>
    <w:rsid w:val="2BCA08AC"/>
    <w:rsid w:val="2E482E9B"/>
    <w:rsid w:val="2FAD1CDA"/>
    <w:rsid w:val="30B1054C"/>
    <w:rsid w:val="33AB3DD2"/>
    <w:rsid w:val="3EA701CC"/>
    <w:rsid w:val="403D56AF"/>
    <w:rsid w:val="40947345"/>
    <w:rsid w:val="434528DB"/>
    <w:rsid w:val="4394021A"/>
    <w:rsid w:val="442859F2"/>
    <w:rsid w:val="47017C93"/>
    <w:rsid w:val="47E36245"/>
    <w:rsid w:val="4BD4439C"/>
    <w:rsid w:val="4C66353A"/>
    <w:rsid w:val="52047BDB"/>
    <w:rsid w:val="58173E01"/>
    <w:rsid w:val="58F659B4"/>
    <w:rsid w:val="63415E88"/>
    <w:rsid w:val="63473F08"/>
    <w:rsid w:val="64BE5F52"/>
    <w:rsid w:val="64C27C1A"/>
    <w:rsid w:val="665758E2"/>
    <w:rsid w:val="75367899"/>
    <w:rsid w:val="7FB66092"/>
    <w:rsid w:val="7FD537E4"/>
    <w:rsid w:val="7FEB0A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3">
    <w:name w:val="Default Paragraph Font"/>
    <w:link w:val="4"/>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4">
    <w:name w:val="Char Char Char"/>
    <w:basedOn w:val="5"/>
    <w:link w:val="3"/>
    <w:qFormat/>
    <w:uiPriority w:val="0"/>
  </w:style>
  <w:style w:type="paragraph" w:customStyle="1" w:styleId="5">
    <w:name w:val="正文 New New New New New New New New New New New"/>
    <w:qFormat/>
    <w:uiPriority w:val="0"/>
    <w:pPr>
      <w:widowControl w:val="0"/>
      <w:jc w:val="both"/>
    </w:pPr>
    <w:rPr>
      <w:rFonts w:eastAsia="仿宋_GB2312" w:asciiTheme="minorHAnsi" w:hAnsiTheme="minorHAnsi" w:cstheme="minorBidi"/>
      <w:kern w:val="2"/>
      <w:sz w:val="32"/>
      <w:szCs w:val="24"/>
      <w:lang w:val="en-US" w:eastAsia="zh-CN" w:bidi="ar-SA"/>
    </w:rPr>
  </w:style>
  <w:style w:type="character" w:styleId="6">
    <w:name w:val="page number"/>
    <w:basedOn w:val="3"/>
    <w:qFormat/>
    <w:uiPriority w:val="0"/>
  </w:style>
  <w:style w:type="paragraph" w:customStyle="1" w:styleId="8">
    <w:name w:val="正文 New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9">
    <w:name w:val="正文 New New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区人力资源和社会保障局（归口管理区社会保险基金管理局）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2019-10-22T08:38:00Z</dcterms:created>
  <dc:creator>陈碧丽</dc:creator>
  <cp:lastModifiedBy>人事室</cp:lastModifiedBy>
  <cp:lastPrinted>2021-07-29T02:32:00Z</cp:lastPrinted>
  <dcterms:modified xsi:type="dcterms:W3CDTF">2021-08-13T06:43:52Z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