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instrText xml:space="preserve"> HYPERLINK "http://wsjkw.weifang.gov.cn/XXGK/RSXX/201904/P020190409577791186600.doc" </w:instrTex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val="en-US" w:eastAsia="zh-CN"/>
        </w:rPr>
        <w:t>021年潍坊市中医院公开招聘工作人员健康承诺书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21"/>
          <w:szCs w:val="21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11"/>
        <w:gridCol w:w="1494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511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768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11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68" w:type="dxa"/>
          </w:tcPr>
          <w:p>
            <w:pPr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明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1.是否为新冠肺炎疑似、密切接触者？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2.是否治愈未超过14天的新冠肺炎治愈者？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3.考前14天内，是否出现发热（体温≥37.3℃）或其他呼吸道疾病症状？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4.考前21天内，是否从境外或疫情高风险等级地区回潍？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5.考前15天内，是否从疫情中风险等级地区回潍？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6.考前21天内，所在社区（村、居委会）是否发生疫情？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诺</w:t>
            </w:r>
          </w:p>
        </w:tc>
        <w:tc>
          <w:tcPr>
            <w:tcW w:w="677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>现郑重承诺：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本人如实逐项填报健康申明，如因隐瞒或虚假填报引起不良后果，本人愿承担相应的法律责任。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考生签名：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                   2021年 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333333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333333"/>
          <w:kern w:val="0"/>
          <w:sz w:val="24"/>
          <w:szCs w:val="24"/>
          <w:lang w:val="en-US" w:eastAsia="zh-CN"/>
        </w:rPr>
        <w:t>注：“健康申明”中1-6项有为“是”的，考生入场前需提供核酸检测结果及健康绿码，疫情防控以山东省最新要求为准。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2D00"/>
    <w:rsid w:val="0A312094"/>
    <w:rsid w:val="0C391215"/>
    <w:rsid w:val="10E91980"/>
    <w:rsid w:val="28282D00"/>
    <w:rsid w:val="3F3D06E5"/>
    <w:rsid w:val="414B102E"/>
    <w:rsid w:val="4F4358A3"/>
    <w:rsid w:val="6AA14E3F"/>
    <w:rsid w:val="7045553C"/>
    <w:rsid w:val="732C14B6"/>
    <w:rsid w:val="7E2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2021-07-21T00:14:00Z</dcterms:created>
  <dc:creator>kkk</dc:creator>
  <cp:lastModifiedBy>WPS_1602211081</cp:lastModifiedBy>
  <dcterms:modified xsi:type="dcterms:W3CDTF">2021-08-13T04:00:06Z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69A3BBEFD50049E3AAE1EE16619C2F33</vt:lpwstr>
  </property>
</Properties>
</file>