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7"/>
          <w:rFonts w:ascii="仿宋_GB2312" w:hAnsi="微软雅黑" w:eastAsia="仿宋_GB2312"/>
          <w:color w:val="000000"/>
          <w:kern w:val="0"/>
          <w:sz w:val="32"/>
          <w:szCs w:val="32"/>
        </w:rPr>
      </w:pPr>
      <w:r>
        <w:rPr>
          <w:rStyle w:val="7"/>
          <w:rFonts w:ascii="仿宋_GB2312" w:hAnsi="微软雅黑" w:eastAsia="仿宋_GB2312"/>
          <w:color w:val="000000"/>
          <w:kern w:val="0"/>
          <w:sz w:val="32"/>
          <w:szCs w:val="32"/>
        </w:rPr>
        <w:t>附件1：</w:t>
      </w:r>
      <w:bookmarkStart w:id="0" w:name="_GoBack"/>
      <w:bookmarkEnd w:id="0"/>
    </w:p>
    <w:p>
      <w:pPr>
        <w:pStyle w:val="13"/>
        <w:shd w:val="clear" w:color="auto" w:fill="FFFFFF"/>
        <w:spacing w:before="0" w:after="0" w:line="576" w:lineRule="exact"/>
        <w:jc w:val="both"/>
        <w:rPr>
          <w:rStyle w:val="7"/>
          <w:rFonts w:ascii="仿宋_GB2312" w:hAnsi="微软雅黑" w:eastAsia="仿宋_GB2312"/>
          <w:color w:val="000000"/>
          <w:sz w:val="32"/>
          <w:szCs w:val="32"/>
        </w:rPr>
      </w:pPr>
    </w:p>
    <w:p>
      <w:pPr>
        <w:spacing w:line="560" w:lineRule="exact"/>
        <w:rPr>
          <w:rStyle w:val="7"/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7"/>
          <w:rFonts w:ascii="Times New Roman" w:hAnsi="Times New Roman" w:eastAsia="方正小标宋简体"/>
          <w:color w:val="000000"/>
          <w:sz w:val="36"/>
          <w:szCs w:val="36"/>
        </w:rPr>
        <w:t>“两弹一星”干部学院2021年考核招聘研究生岗位表</w:t>
      </w:r>
    </w:p>
    <w:tbl>
      <w:tblPr>
        <w:tblStyle w:val="4"/>
        <w:tblpPr w:leftFromText="180" w:rightFromText="180" w:vertAnchor="text" w:horzAnchor="page" w:tblpX="1047" w:tblpY="458"/>
        <w:tblOverlap w:val="never"/>
        <w:tblW w:w="101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125"/>
        <w:gridCol w:w="690"/>
        <w:gridCol w:w="1425"/>
        <w:gridCol w:w="1305"/>
        <w:gridCol w:w="930"/>
        <w:gridCol w:w="1815"/>
        <w:gridCol w:w="936"/>
        <w:gridCol w:w="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sz w:val="22"/>
                <w:szCs w:val="22"/>
              </w:rPr>
              <w:t>资格条件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sz w:val="20"/>
                <w:szCs w:val="20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0"/>
                <w:szCs w:val="20"/>
              </w:rPr>
              <w:t>“两弹一星”干部学院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0"/>
                <w:szCs w:val="20"/>
              </w:rPr>
              <w:t>教学科研1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硕士研究生：</w:t>
            </w:r>
          </w:p>
          <w:p>
            <w:pPr>
              <w:snapToGrid w:val="0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35周岁及以下</w:t>
            </w:r>
            <w:r>
              <w:rPr>
                <w:rStyle w:val="7"/>
                <w:rFonts w:hint="eastAsia" w:ascii="宋体" w:hAnsi="宋体"/>
                <w:color w:val="000000"/>
                <w:kern w:val="0"/>
                <w:szCs w:val="21"/>
              </w:rPr>
              <w:t>（1985年8月11日之后出生）</w:t>
            </w:r>
          </w:p>
          <w:p>
            <w:pPr>
              <w:snapToGrid w:val="0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博士研究生：</w:t>
            </w:r>
          </w:p>
          <w:p>
            <w:pPr>
              <w:snapToGrid w:val="0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40周岁及以下</w:t>
            </w:r>
            <w:r>
              <w:rPr>
                <w:rStyle w:val="7"/>
                <w:rFonts w:hint="eastAsia" w:ascii="宋体" w:hAnsi="宋体"/>
                <w:color w:val="000000"/>
                <w:kern w:val="0"/>
                <w:szCs w:val="21"/>
              </w:rPr>
              <w:t>（1980年8月11日之后出生）</w:t>
            </w:r>
          </w:p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取得学历相应学位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一级学科为哲学、法学、马克思主义理论的全部二级学科专业。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宋体" w:hAnsi="宋体"/>
                <w:color w:val="000000"/>
                <w:sz w:val="20"/>
                <w:szCs w:val="20"/>
              </w:rPr>
              <w:t>考核</w:t>
            </w: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成绩相同时，</w:t>
            </w:r>
          </w:p>
          <w:p>
            <w:pPr>
              <w:jc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有从事干部教育培训相关工作经历者优先</w:t>
            </w:r>
          </w:p>
          <w:p>
            <w:pPr>
              <w:jc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黑体" w:hAnsi="宋体"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Style w:val="7"/>
                <w:rFonts w:ascii="黑体" w:hAnsi="宋体" w:eastAsia="黑体"/>
                <w:b/>
                <w:color w:val="000000"/>
                <w:kern w:val="0"/>
                <w:sz w:val="20"/>
                <w:szCs w:val="20"/>
              </w:rPr>
              <w:t>“两弹一星”干部学院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0"/>
                <w:szCs w:val="20"/>
              </w:rPr>
              <w:t>教学科研2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一级学科为政治学、理论经济学的全部二级学科专业；中国史、世界史。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76" w:lineRule="exact"/>
        <w:rPr>
          <w:rStyle w:val="7"/>
          <w:rFonts w:ascii="仿宋_GB2312" w:hAnsi="宋体" w:eastAsia="仿宋_GB2312"/>
          <w:color w:val="000000"/>
          <w:szCs w:val="21"/>
        </w:rPr>
      </w:pPr>
    </w:p>
    <w:sectPr>
      <w:footerReference r:id="rId3" w:type="default"/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C07BA4-1DE4-4246-9659-FD38994524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867B8A9A-C220-4F27-974E-A54D5C108D4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159CB69-A3FD-497F-B623-D35B5F4EC57A}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6CA4F143-5B63-48DF-9EEC-D5F66ECE4463}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Style w:val="7"/>
      </w:rPr>
    </w:pPr>
    <w:r>
      <w:rPr>
        <w:rStyle w:val="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7"/>
                            </w:rPr>
                          </w:pPr>
                        </w:p>
                        <w:p>
                          <w:pPr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rPr>
                        <w:rStyle w:val="7"/>
                      </w:rPr>
                    </w:pPr>
                  </w:p>
                  <w:p>
                    <w:pPr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37"/>
    <w:rsid w:val="00256DA0"/>
    <w:rsid w:val="00285169"/>
    <w:rsid w:val="004844A3"/>
    <w:rsid w:val="005A4801"/>
    <w:rsid w:val="00730537"/>
    <w:rsid w:val="00875E35"/>
    <w:rsid w:val="00892BB5"/>
    <w:rsid w:val="00AE5B91"/>
    <w:rsid w:val="00B0431C"/>
    <w:rsid w:val="00B80089"/>
    <w:rsid w:val="00C66AED"/>
    <w:rsid w:val="00E31DAF"/>
    <w:rsid w:val="00F41283"/>
    <w:rsid w:val="08A30500"/>
    <w:rsid w:val="405147A7"/>
    <w:rsid w:val="476A5E92"/>
    <w:rsid w:val="7E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7"/>
    <w:qFormat/>
    <w:uiPriority w:val="0"/>
    <w:rPr>
      <w:b/>
    </w:rPr>
  </w:style>
  <w:style w:type="character" w:customStyle="1" w:styleId="7">
    <w:name w:val="NormalCharacter"/>
    <w:semiHidden/>
    <w:qFormat/>
    <w:uiPriority w:val="0"/>
  </w:style>
  <w:style w:type="paragraph" w:customStyle="1" w:styleId="8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nnotationText"/>
    <w:basedOn w:val="1"/>
    <w:qFormat/>
    <w:uiPriority w:val="0"/>
    <w:pPr>
      <w:jc w:val="left"/>
    </w:p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4">
    <w:name w:val="页眉 字符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2021-08-11T03:47:00Z</dcterms:created>
  <dc:creator>lenovo</dc:creator>
  <cp:lastModifiedBy>WPS_1602211081</cp:lastModifiedBy>
  <dcterms:modified xsi:type="dcterms:W3CDTF">2021-08-12T07:37:00Z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E7DC460E8BF540E4B4BF1D24F7B7A36D</vt:lpwstr>
  </property>
</Properties>
</file>