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44"/>
          <w:szCs w:val="44"/>
        </w:rPr>
        <w:t>202</w:t>
      </w:r>
      <w:r>
        <w:rPr>
          <w:rFonts w:hint="eastAsia" w:ascii="宋体" w:hAnsi="宋体"/>
          <w:b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bCs/>
          <w:kern w:val="0"/>
          <w:sz w:val="44"/>
          <w:szCs w:val="44"/>
        </w:rPr>
        <w:t>年赤峰学院公开招聘工作人员岗位设置表</w:t>
      </w:r>
    </w:p>
    <w:tbl>
      <w:tblPr>
        <w:tblStyle w:val="2"/>
        <w:tblW w:w="13251" w:type="dxa"/>
        <w:tblInd w:w="3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5589"/>
        <w:gridCol w:w="1545"/>
        <w:gridCol w:w="1770"/>
        <w:gridCol w:w="36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申报进人专业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口腔医学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1003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“项目人员”岗位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俄语语言文学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050202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音乐与舞蹈学（舞蹈学）（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02）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有专业性教学一线经历两年及以上人员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应用数学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070104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高等教育学（040106）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建筑学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0813、0851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城市规划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（0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853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人文地理学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070502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免疫学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100102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病原生物学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100103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病理学与病理生理学（100104）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“项目人员”岗位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音乐（声乐表演）（135101）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马克思主义理论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0305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美术学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1304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设计学（1305）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心理健康教育（智力研究与能力发展）（045116）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统计学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0714、020208、0270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应用统计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0252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“项目人员”岗位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体育教育训练学（足球方向）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040303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体育教学（排球方向）（045201）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运动康复学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040323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广播电视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135105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  <w:t>有市级及以上新闻媒体工作两年及以上经历的人员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民族医学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105125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中药学（蒙药学）（1008）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  <w:t>“蒙汉兼通”岗位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金融（金融计算）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0251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金融学（应用金融学）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020204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公共管理（人力资源管理）（1204、1252）、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资产评估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0256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“项目人员”岗位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管理科学与工程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会计学（120201）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硕士研究生</w:t>
            </w: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应届毕业生和择业期内未落实工作单位的毕业生”岗位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小计</w:t>
            </w:r>
          </w:p>
        </w:tc>
        <w:tc>
          <w:tcPr>
            <w:tcW w:w="5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widowControl/>
      </w:pPr>
    </w:p>
    <w:sectPr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8402A"/>
    <w:rsid w:val="007F2B45"/>
    <w:rsid w:val="07E35BCE"/>
    <w:rsid w:val="0CFF293B"/>
    <w:rsid w:val="1218402A"/>
    <w:rsid w:val="1CC86A6A"/>
    <w:rsid w:val="1D533518"/>
    <w:rsid w:val="1FF2210D"/>
    <w:rsid w:val="214E071C"/>
    <w:rsid w:val="29B2146F"/>
    <w:rsid w:val="32DB42C4"/>
    <w:rsid w:val="48B6017A"/>
    <w:rsid w:val="538B1232"/>
    <w:rsid w:val="5EE67F9B"/>
    <w:rsid w:val="7E3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2021-06-22T07:20:00Z</dcterms:created>
  <dc:creator>冯朔</dc:creator>
  <cp:lastModifiedBy>冯朔</cp:lastModifiedBy>
  <cp:lastPrinted>2021-08-11T03:28:00Z</cp:lastPrinted>
  <dcterms:modified xsi:type="dcterms:W3CDTF">2021-08-12T01:55:09Z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D370F7399E2E4F16B17943EBB80AFEEF</vt:lpwstr>
  </property>
</Properties>
</file>