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/>
          <w:sz w:val="32"/>
          <w:szCs w:val="32"/>
        </w:rPr>
        <w:t>:</w:t>
      </w:r>
    </w:p>
    <w:p>
      <w:pPr>
        <w:jc w:val="center"/>
        <w:rPr>
          <w:rFonts w:ascii="方正小标宋简体" w:hAnsi="仿宋" w:eastAsia="方正小标宋简体"/>
          <w:sz w:val="32"/>
          <w:szCs w:val="32"/>
        </w:rPr>
      </w:pPr>
    </w:p>
    <w:p>
      <w:pPr>
        <w:jc w:val="center"/>
        <w:rPr>
          <w:rFonts w:ascii="方正小标宋简体" w:hAnsi="Times New Roman" w:eastAsia="方正小标宋简体" w:cs="Times New Roman"/>
          <w:w w:val="90"/>
          <w:sz w:val="44"/>
          <w:szCs w:val="44"/>
        </w:rPr>
      </w:pPr>
      <w:r>
        <w:rPr>
          <w:rFonts w:hint="eastAsia" w:ascii="方正小标宋简体" w:hAnsi="仿宋" w:eastAsia="方正小标宋简体"/>
          <w:w w:val="90"/>
          <w:sz w:val="44"/>
          <w:szCs w:val="44"/>
        </w:rPr>
        <w:t>大竹县2021年符合报考的涉改学校分流人员</w:t>
      </w:r>
    </w:p>
    <w:p>
      <w:pPr>
        <w:jc w:val="center"/>
        <w:rPr>
          <w:rFonts w:ascii="楷体" w:hAnsi="楷体" w:eastAsia="楷体" w:cs="Times New Roman"/>
          <w:sz w:val="32"/>
          <w:szCs w:val="32"/>
        </w:rPr>
      </w:pPr>
    </w:p>
    <w:p>
      <w:pPr>
        <w:spacing w:line="58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涉改学校分流人员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是指以下两类教师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</w:t>
      </w:r>
    </w:p>
    <w:p>
      <w:pPr>
        <w:ind w:firstLine="645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一类：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原黄家小学、原杨家二小、原蒲包小学、原石河二小、原双溪小学、原石子二小、原高穴二小、原清水二小、原柏林二小、原周家二小、原中和小学、原欧家二小的教师。</w:t>
      </w:r>
    </w:p>
    <w:p>
      <w:pPr>
        <w:ind w:firstLine="645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二类：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杨通小学初中编制、神合小学初中编制、姚市小学初中编制、牌坊小学初中编制的教师。</w:t>
      </w:r>
    </w:p>
    <w:p>
      <w:pPr>
        <w:ind w:firstLine="645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以上符合条件的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</w:rPr>
        <w:t>分流人员只能报考附件1职位表中的01-26岗位，不能报考其他任何岗位。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73330"/>
    <w:rsid w:val="00055682"/>
    <w:rsid w:val="00430489"/>
    <w:rsid w:val="00473330"/>
    <w:rsid w:val="005220A2"/>
    <w:rsid w:val="005C5733"/>
    <w:rsid w:val="007B7E79"/>
    <w:rsid w:val="007F5A85"/>
    <w:rsid w:val="00822ACB"/>
    <w:rsid w:val="008833D2"/>
    <w:rsid w:val="008A450E"/>
    <w:rsid w:val="008F3133"/>
    <w:rsid w:val="00911FAD"/>
    <w:rsid w:val="00AA3157"/>
    <w:rsid w:val="00B70BE7"/>
    <w:rsid w:val="00C02E77"/>
    <w:rsid w:val="00C7422F"/>
    <w:rsid w:val="00D042E7"/>
    <w:rsid w:val="00D8097D"/>
    <w:rsid w:val="00DF6D40"/>
    <w:rsid w:val="00E10479"/>
    <w:rsid w:val="00E755C0"/>
    <w:rsid w:val="06E5176E"/>
    <w:rsid w:val="134718FF"/>
    <w:rsid w:val="5DDE38A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</Words>
  <Characters>177</Characters>
  <Lines>1</Lines>
  <Paragraphs>1</Paragraphs>
  <TotalTime>33</TotalTime>
  <ScaleCrop>false</ScaleCrop>
  <LinksUpToDate>false</LinksUpToDate>
  <CharactersWithSpaces>206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2021-07-04T02:28:00Z</dcterms:created>
  <dc:creator>ASUS</dc:creator>
  <cp:lastModifiedBy>Administrator</cp:lastModifiedBy>
  <dcterms:modified xsi:type="dcterms:W3CDTF">2021-08-04T12:05:22Z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31E4832DBE9A46F98A4516C40BFD967A</vt:lpwstr>
  </property>
</Properties>
</file>