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color w:val="000000" w:themeColor="text1"/>
          <w:sz w:val="44"/>
          <w:szCs w:val="44"/>
        </w:rPr>
      </w:pPr>
      <w:r>
        <w:rPr>
          <w:rFonts w:hint="eastAsia"/>
          <w:color w:val="000000" w:themeColor="text1"/>
          <w:sz w:val="28"/>
          <w:szCs w:val="28"/>
        </w:rPr>
        <w:t xml:space="preserve">     </w:t>
      </w:r>
      <w:r>
        <w:rPr>
          <w:rFonts w:hint="eastAsia"/>
          <w:color w:val="000000" w:themeColor="text1"/>
          <w:sz w:val="44"/>
          <w:szCs w:val="44"/>
        </w:rPr>
        <w:t>柳州市计量技术测试研究所简介</w:t>
      </w:r>
    </w:p>
    <w:p>
      <w:pPr>
        <w:ind w:firstLine="880" w:firstLineChars="200"/>
        <w:rPr>
          <w:color w:val="000000" w:themeColor="text1"/>
          <w:sz w:val="44"/>
          <w:szCs w:val="44"/>
        </w:rPr>
      </w:pPr>
    </w:p>
    <w:p>
      <w:pPr>
        <w:pStyle w:val="8"/>
        <w:ind w:firstLine="768" w:firstLineChars="24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柳州市计量技术测试研究所成立于</w:t>
      </w:r>
      <w:r>
        <w:rPr>
          <w:rFonts w:ascii="仿宋_GB2312" w:eastAsia="仿宋_GB2312" w:cs="仿宋_GB2312"/>
          <w:color w:val="000000" w:themeColor="text1"/>
          <w:sz w:val="32"/>
          <w:szCs w:val="32"/>
        </w:rPr>
        <w:t>19</w:t>
      </w:r>
      <w:r>
        <w:rPr>
          <w:rFonts w:hint="eastAsia" w:ascii="仿宋_GB2312" w:eastAsia="仿宋_GB2312" w:cs="仿宋_GB2312"/>
          <w:color w:val="000000" w:themeColor="text1"/>
          <w:sz w:val="32"/>
          <w:szCs w:val="32"/>
        </w:rPr>
        <w:t>53年</w:t>
      </w:r>
      <w:r>
        <w:rPr>
          <w:rFonts w:ascii="仿宋_GB2312" w:eastAsia="仿宋_GB2312" w:cs="仿宋_GB2312"/>
          <w:color w:val="000000" w:themeColor="text1"/>
          <w:sz w:val="32"/>
          <w:szCs w:val="32"/>
        </w:rPr>
        <w:t>3</w:t>
      </w:r>
      <w:r>
        <w:rPr>
          <w:rFonts w:hint="eastAsia" w:ascii="仿宋_GB2312" w:eastAsia="仿宋_GB2312" w:cs="仿宋_GB2312"/>
          <w:color w:val="000000" w:themeColor="text1"/>
          <w:sz w:val="32"/>
          <w:szCs w:val="32"/>
        </w:rPr>
        <w:t>月</w:t>
      </w:r>
      <w:r>
        <w:rPr>
          <w:rFonts w:ascii="仿宋_GB2312" w:eastAsia="仿宋_GB2312" w:cs="仿宋_GB2312"/>
          <w:color w:val="000000" w:themeColor="text1"/>
          <w:sz w:val="32"/>
          <w:szCs w:val="32"/>
        </w:rPr>
        <w:t>19</w:t>
      </w:r>
      <w:r>
        <w:rPr>
          <w:rFonts w:hint="eastAsia" w:ascii="仿宋_GB2312" w:eastAsia="仿宋_GB2312" w:cs="仿宋_GB2312"/>
          <w:color w:val="000000" w:themeColor="text1"/>
          <w:sz w:val="32"/>
          <w:szCs w:val="32"/>
        </w:rPr>
        <w:t>日，是国家依法设置的法定计量检定机构，属政府事业单位，具有独立事业法人地位，隶属于柳州市市场监督管理局。</w:t>
      </w:r>
    </w:p>
    <w:p>
      <w:pPr>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本所秉持“方法科学、行为公正、数据准确、客户满意”的质量方针，建立符合国家计量管理和国际通用准则的计量管理体系。本所已通过广西壮族自治区市场监督管理局组织的法定计量检定机构考核及中国合格评定中心组织的国家实验室认可，作为柳州市唯一的国家法定计量检定机构，全面履行法定计量检定机构的职责：建立社会公用计量标准；执行强制检定、非强制检定；承办市场监督局交办的计量监督、管理工作。此外，还向本市各企事业单位、个人及社会各界提供校准</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检测等各类计量技术服务。</w:t>
      </w:r>
    </w:p>
    <w:p>
      <w:pPr>
        <w:ind w:firstLine="640" w:firstLineChars="200"/>
        <w:rPr>
          <w:rFonts w:ascii="仿宋_GB2312" w:eastAsia="仿宋_GB2312"/>
          <w:color w:val="000000" w:themeColor="text1"/>
          <w:sz w:val="32"/>
          <w:szCs w:val="32"/>
          <w:highlight w:val="none"/>
        </w:rPr>
      </w:pPr>
      <w:r>
        <w:rPr>
          <w:rFonts w:hint="eastAsia" w:ascii="仿宋_GB2312" w:eastAsia="仿宋_GB2312" w:cs="仿宋_GB2312"/>
          <w:color w:val="000000" w:themeColor="text1"/>
          <w:sz w:val="32"/>
          <w:szCs w:val="32"/>
        </w:rPr>
        <w:t>本所下设办公室、人事教育科、</w:t>
      </w:r>
      <w:r>
        <w:rPr>
          <w:rFonts w:hint="eastAsia" w:ascii="仿宋_GB2312" w:eastAsia="仿宋_GB2312"/>
          <w:color w:val="000000" w:themeColor="text1"/>
          <w:sz w:val="32"/>
          <w:szCs w:val="32"/>
        </w:rPr>
        <w:t>质量控制科（总工程师办公室）</w:t>
      </w:r>
      <w:r>
        <w:rPr>
          <w:rFonts w:hint="eastAsia" w:ascii="仿宋_GB2312" w:eastAsia="仿宋_GB2312" w:cs="仿宋_GB2312"/>
          <w:color w:val="000000" w:themeColor="text1"/>
          <w:sz w:val="32"/>
          <w:szCs w:val="32"/>
        </w:rPr>
        <w:t>、综合业务科四个管理职能部门，共有</w:t>
      </w:r>
      <w:r>
        <w:rPr>
          <w:rFonts w:hint="eastAsia" w:ascii="仿宋_GB2312" w:eastAsia="仿宋_GB2312"/>
          <w:color w:val="000000" w:themeColor="text1"/>
          <w:sz w:val="32"/>
          <w:szCs w:val="32"/>
        </w:rPr>
        <w:t>长度检测室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力学检测室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热工检测室、电学检测室、衡器检测室、理化检测室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医疗检测室</w:t>
      </w:r>
      <w:r>
        <w:rPr>
          <w:rFonts w:hint="eastAsia" w:ascii="仿宋_GB2312" w:eastAsia="仿宋_GB2312" w:cs="仿宋_GB2312"/>
          <w:color w:val="000000" w:themeColor="text1"/>
          <w:sz w:val="32"/>
          <w:szCs w:val="32"/>
        </w:rPr>
        <w:t>、</w:t>
      </w:r>
      <w:r>
        <w:rPr>
          <w:rFonts w:hint="eastAsia" w:ascii="仿宋_GB2312" w:eastAsia="仿宋_GB2312"/>
          <w:color w:val="000000" w:themeColor="text1"/>
          <w:sz w:val="32"/>
          <w:szCs w:val="32"/>
        </w:rPr>
        <w:t>流量检测室</w:t>
      </w:r>
      <w:r>
        <w:rPr>
          <w:rFonts w:hint="eastAsia" w:ascii="仿宋_GB2312" w:eastAsia="仿宋_GB2312" w:cs="仿宋_GB2312"/>
          <w:color w:val="000000" w:themeColor="text1"/>
          <w:sz w:val="32"/>
          <w:szCs w:val="32"/>
        </w:rPr>
        <w:t>八个专业实验室。本所共有工作人员9</w:t>
      </w:r>
      <w:r>
        <w:rPr>
          <w:rFonts w:hint="eastAsia" w:ascii="仿宋_GB2312" w:eastAsia="仿宋_GB2312" w:cs="仿宋_GB2312"/>
          <w:color w:val="000000" w:themeColor="text1"/>
          <w:sz w:val="32"/>
          <w:szCs w:val="32"/>
          <w:lang w:val="en-US" w:eastAsia="zh-CN"/>
        </w:rPr>
        <w:t>7</w:t>
      </w:r>
      <w:r>
        <w:rPr>
          <w:rFonts w:hint="eastAsia" w:ascii="仿宋_GB2312" w:eastAsia="仿宋_GB2312" w:cs="仿宋_GB2312"/>
          <w:color w:val="000000" w:themeColor="text1"/>
          <w:sz w:val="32"/>
          <w:szCs w:val="32"/>
        </w:rPr>
        <w:t>人，其中研究生以上</w:t>
      </w:r>
      <w:r>
        <w:rPr>
          <w:rFonts w:hint="eastAsia" w:ascii="仿宋_GB2312" w:eastAsia="仿宋_GB2312" w:cs="仿宋_GB2312"/>
          <w:color w:val="000000" w:themeColor="text1"/>
          <w:sz w:val="32"/>
          <w:szCs w:val="32"/>
          <w:lang w:val="en-US" w:eastAsia="zh-CN"/>
        </w:rPr>
        <w:t>8</w:t>
      </w:r>
      <w:r>
        <w:rPr>
          <w:rFonts w:hint="eastAsia" w:ascii="仿宋_GB2312" w:eastAsia="仿宋_GB2312" w:cs="仿宋_GB2312"/>
          <w:color w:val="000000" w:themeColor="text1"/>
          <w:sz w:val="32"/>
          <w:szCs w:val="32"/>
        </w:rPr>
        <w:t>人，理工科大学本科及以上79人，；其中专业技术人员占8</w:t>
      </w:r>
      <w:r>
        <w:rPr>
          <w:rFonts w:hint="eastAsia" w:ascii="仿宋_GB2312" w:eastAsia="仿宋_GB2312" w:cs="仿宋_GB2312"/>
          <w:color w:val="000000" w:themeColor="text1"/>
          <w:sz w:val="32"/>
          <w:szCs w:val="32"/>
          <w:lang w:val="en-US" w:eastAsia="zh-CN"/>
        </w:rPr>
        <w:t>1.44</w:t>
      </w:r>
      <w:r>
        <w:rPr>
          <w:rFonts w:hint="eastAsia" w:ascii="仿宋_GB2312" w:eastAsia="仿宋_GB2312" w:cs="仿宋_GB2312"/>
          <w:color w:val="000000" w:themeColor="text1"/>
          <w:sz w:val="32"/>
          <w:szCs w:val="32"/>
        </w:rPr>
        <w:t>%，高级职称以上技术人员15人，中级职称以上技术人员39人。现有办公和实验室面积共</w:t>
      </w:r>
      <w:r>
        <w:rPr>
          <w:rFonts w:ascii="仿宋_GB2312" w:eastAsia="仿宋_GB2312" w:cs="仿宋_GB2312"/>
          <w:color w:val="000000" w:themeColor="text1"/>
          <w:sz w:val="32"/>
          <w:szCs w:val="32"/>
        </w:rPr>
        <w:t>8125</w:t>
      </w:r>
      <w:r>
        <w:rPr>
          <w:rFonts w:hint="eastAsia" w:ascii="仿宋_GB2312" w:eastAsia="仿宋_GB2312" w:cs="仿宋_GB2312"/>
          <w:color w:val="000000" w:themeColor="text1"/>
          <w:sz w:val="32"/>
          <w:szCs w:val="32"/>
        </w:rPr>
        <w:t>平方米，其中恒温实验室面积</w:t>
      </w:r>
      <w:r>
        <w:rPr>
          <w:rFonts w:ascii="仿宋_GB2312" w:eastAsia="仿宋_GB2312" w:cs="仿宋_GB2312"/>
          <w:color w:val="000000" w:themeColor="text1"/>
          <w:sz w:val="32"/>
          <w:szCs w:val="32"/>
        </w:rPr>
        <w:t>3000</w:t>
      </w:r>
      <w:r>
        <w:rPr>
          <w:rFonts w:hint="eastAsia" w:ascii="仿宋_GB2312" w:eastAsia="仿宋_GB2312" w:cs="仿宋_GB2312"/>
          <w:color w:val="000000" w:themeColor="text1"/>
          <w:sz w:val="32"/>
          <w:szCs w:val="32"/>
        </w:rPr>
        <w:t>平方米</w:t>
      </w:r>
      <w:bookmarkStart w:id="0" w:name="_GoBack"/>
      <w:bookmarkEnd w:id="0"/>
      <w:r>
        <w:rPr>
          <w:rFonts w:hint="eastAsia"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highlight w:val="none"/>
        </w:rPr>
        <w:t>获CNAS认可8</w:t>
      </w:r>
      <w:r>
        <w:rPr>
          <w:rFonts w:hint="eastAsia" w:ascii="仿宋_GB2312" w:eastAsia="仿宋_GB2312" w:cs="仿宋_GB2312"/>
          <w:color w:val="000000" w:themeColor="text1"/>
          <w:sz w:val="32"/>
          <w:szCs w:val="32"/>
          <w:highlight w:val="none"/>
          <w:lang w:val="en-US" w:eastAsia="zh-CN"/>
        </w:rPr>
        <w:t>6</w:t>
      </w:r>
      <w:r>
        <w:rPr>
          <w:rFonts w:hint="eastAsia" w:ascii="仿宋_GB2312" w:eastAsia="仿宋_GB2312" w:cs="仿宋_GB2312"/>
          <w:color w:val="000000" w:themeColor="text1"/>
          <w:sz w:val="32"/>
          <w:szCs w:val="32"/>
          <w:highlight w:val="none"/>
        </w:rPr>
        <w:t>项校准和检测能力，已累计建立1</w:t>
      </w:r>
      <w:r>
        <w:rPr>
          <w:rFonts w:hint="eastAsia" w:ascii="仿宋_GB2312" w:eastAsia="仿宋_GB2312" w:cs="仿宋_GB2312"/>
          <w:color w:val="000000" w:themeColor="text1"/>
          <w:sz w:val="32"/>
          <w:szCs w:val="32"/>
          <w:highlight w:val="none"/>
          <w:lang w:val="en-US" w:eastAsia="zh-CN"/>
        </w:rPr>
        <w:t>29</w:t>
      </w:r>
      <w:r>
        <w:rPr>
          <w:rFonts w:hint="eastAsia" w:ascii="仿宋_GB2312" w:eastAsia="仿宋_GB2312" w:cs="仿宋_GB2312"/>
          <w:color w:val="000000" w:themeColor="text1"/>
          <w:sz w:val="32"/>
          <w:szCs w:val="32"/>
          <w:highlight w:val="none"/>
        </w:rPr>
        <w:t>项社会公用计量标准，经授权开展238项检定项目、290项校准项目和</w:t>
      </w:r>
      <w:r>
        <w:rPr>
          <w:rFonts w:hint="eastAsia" w:ascii="仿宋_GB2312" w:eastAsia="仿宋_GB2312" w:cs="仿宋_GB2312"/>
          <w:color w:val="000000" w:themeColor="text1"/>
          <w:sz w:val="32"/>
          <w:szCs w:val="32"/>
          <w:highlight w:val="none"/>
          <w:lang w:val="en-US" w:eastAsia="zh-CN"/>
        </w:rPr>
        <w:t>6</w:t>
      </w:r>
      <w:r>
        <w:rPr>
          <w:rFonts w:hint="eastAsia" w:ascii="仿宋_GB2312" w:eastAsia="仿宋_GB2312" w:cs="仿宋_GB2312"/>
          <w:color w:val="000000" w:themeColor="text1"/>
          <w:sz w:val="32"/>
          <w:szCs w:val="32"/>
          <w:highlight w:val="none"/>
        </w:rPr>
        <w:t>项检测检验项目。</w:t>
      </w:r>
    </w:p>
    <w:p>
      <w:pPr>
        <w:rPr>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5C3F"/>
    <w:rsid w:val="000053FA"/>
    <w:rsid w:val="00010F3C"/>
    <w:rsid w:val="00386E5D"/>
    <w:rsid w:val="003B4C84"/>
    <w:rsid w:val="00405BA9"/>
    <w:rsid w:val="00876296"/>
    <w:rsid w:val="00880476"/>
    <w:rsid w:val="008C51FD"/>
    <w:rsid w:val="00925C3F"/>
    <w:rsid w:val="00B2518C"/>
    <w:rsid w:val="00B30DB6"/>
    <w:rsid w:val="00B32FFC"/>
    <w:rsid w:val="00D55E42"/>
    <w:rsid w:val="00E40CA1"/>
    <w:rsid w:val="00F44167"/>
    <w:rsid w:val="0B304E29"/>
    <w:rsid w:val="1B48631C"/>
    <w:rsid w:val="293C162D"/>
    <w:rsid w:val="2F1B342E"/>
    <w:rsid w:val="2FDF37E5"/>
    <w:rsid w:val="311A5009"/>
    <w:rsid w:val="3D9C6415"/>
    <w:rsid w:val="58382685"/>
    <w:rsid w:val="68032E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582</Characters>
  <Lines>4</Lines>
  <Paragraphs>1</Paragraphs>
  <TotalTime>3</TotalTime>
  <ScaleCrop>false</ScaleCrop>
  <LinksUpToDate>false</LinksUpToDate>
  <CharactersWithSpaces>683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2018-12-29T03:24:00Z</dcterms:created>
  <dc:creator>lenovo</dc:creator>
  <cp:lastModifiedBy>xq3998</cp:lastModifiedBy>
  <dcterms:modified xsi:type="dcterms:W3CDTF">2021-05-26T08:04:27Z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04CCF4077405401A92BFA9133608FF60</vt:lpwstr>
  </property>
</Properties>
</file>